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403AD" w14:textId="307CF70D"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w:t>
      </w:r>
      <w:r w:rsidR="003A5380" w:rsidRPr="00A6763A">
        <w:rPr>
          <w:rFonts w:ascii="Arial" w:eastAsia="Batang" w:hAnsi="Arial" w:cs="Arial"/>
          <w:b/>
          <w:bCs/>
          <w:lang w:val="sv-SE" w:eastAsia="en-US"/>
        </w:rPr>
        <w:t>1</w:t>
      </w:r>
      <w:r w:rsidR="001E6854">
        <w:rPr>
          <w:rFonts w:ascii="Arial" w:eastAsia="Batang" w:hAnsi="Arial" w:cs="Arial"/>
          <w:b/>
          <w:bCs/>
          <w:lang w:val="sv-SE" w:eastAsia="en-US"/>
        </w:rPr>
        <w:t>20</w:t>
      </w:r>
      <w:r w:rsidR="003A5380">
        <w:rPr>
          <w:rFonts w:ascii="Arial" w:eastAsia="Batang" w:hAnsi="Arial" w:cs="Arial"/>
          <w:b/>
          <w:bCs/>
          <w:lang w:val="sv-SE" w:eastAsia="en-US"/>
        </w:rPr>
        <w:t xml:space="preserve"> </w:t>
      </w:r>
      <w:r w:rsidR="000949D3">
        <w:rPr>
          <w:rFonts w:ascii="Arial" w:eastAsia="Batang" w:hAnsi="Arial" w:cs="Arial"/>
          <w:b/>
          <w:bCs/>
          <w:lang w:val="sv-SE" w:eastAsia="en-US"/>
        </w:rPr>
        <w:t>Meeting</w:t>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00942F5C">
        <w:rPr>
          <w:rFonts w:ascii="Arial" w:eastAsia="Batang" w:hAnsi="Arial" w:cs="Arial"/>
          <w:b/>
          <w:bCs/>
          <w:lang w:val="sv-SE" w:eastAsia="en-US"/>
        </w:rPr>
        <w:t xml:space="preserve">     </w:t>
      </w:r>
      <w:r w:rsidR="00FE20F3">
        <w:rPr>
          <w:rFonts w:ascii="Arial" w:eastAsia="Batang" w:hAnsi="Arial" w:cs="Arial"/>
          <w:b/>
          <w:bCs/>
          <w:lang w:val="sv-SE" w:eastAsia="en-US"/>
        </w:rPr>
        <w:tab/>
      </w:r>
      <w:r w:rsidR="00FE20F3">
        <w:rPr>
          <w:rFonts w:ascii="Arial" w:eastAsia="Batang" w:hAnsi="Arial" w:cs="Arial"/>
          <w:b/>
          <w:bCs/>
          <w:lang w:val="sv-SE" w:eastAsia="en-US"/>
        </w:rPr>
        <w:tab/>
      </w:r>
      <w:r w:rsidR="00510934" w:rsidRPr="00510934">
        <w:rPr>
          <w:rFonts w:ascii="Arial" w:eastAsia="Batang" w:hAnsi="Arial" w:cs="Arial"/>
          <w:b/>
          <w:bCs/>
          <w:lang w:val="sv-SE" w:eastAsia="en-US"/>
        </w:rPr>
        <w:t>R1-</w:t>
      </w:r>
      <w:r w:rsidR="003A5380" w:rsidRPr="00510934">
        <w:rPr>
          <w:rFonts w:ascii="Arial" w:eastAsia="Batang" w:hAnsi="Arial" w:cs="Arial"/>
          <w:b/>
          <w:bCs/>
          <w:lang w:val="sv-SE" w:eastAsia="en-US"/>
        </w:rPr>
        <w:t>2</w:t>
      </w:r>
      <w:r w:rsidR="00823E3E">
        <w:rPr>
          <w:rFonts w:ascii="Arial" w:eastAsia="Batang" w:hAnsi="Arial" w:cs="Arial"/>
          <w:b/>
          <w:bCs/>
          <w:lang w:val="sv-SE" w:eastAsia="en-US"/>
        </w:rPr>
        <w:t>500623</w:t>
      </w:r>
    </w:p>
    <w:p w14:paraId="3B3C4422" w14:textId="458DB52E" w:rsidR="00FE20F3" w:rsidRDefault="001E6854" w:rsidP="00066AB9">
      <w:pPr>
        <w:snapToGrid w:val="0"/>
        <w:ind w:left="2386" w:hangingChars="993" w:hanging="2386"/>
        <w:jc w:val="both"/>
        <w:rPr>
          <w:rFonts w:ascii="Arial" w:eastAsia="Batang" w:hAnsi="Arial" w:cs="Arial"/>
          <w:b/>
          <w:bCs/>
          <w:lang w:val="sv-SE" w:eastAsia="en-US"/>
        </w:rPr>
      </w:pPr>
      <w:r w:rsidRPr="001E6854">
        <w:rPr>
          <w:rFonts w:ascii="Arial" w:eastAsia="Batang" w:hAnsi="Arial" w:cs="Arial"/>
          <w:b/>
          <w:bCs/>
          <w:lang w:val="sv-SE" w:eastAsia="en-US"/>
        </w:rPr>
        <w:t>Athens, Greece, February 17th – 21st, 2025</w:t>
      </w:r>
      <w:bookmarkStart w:id="0" w:name="Source"/>
      <w:bookmarkStart w:id="1" w:name="DocumentFor"/>
      <w:bookmarkEnd w:id="0"/>
      <w:bookmarkEnd w:id="1"/>
      <w:r w:rsidR="00FE20F3">
        <w:rPr>
          <w:rFonts w:ascii="Arial" w:eastAsia="Batang" w:hAnsi="Arial" w:cs="Arial"/>
          <w:b/>
          <w:bCs/>
          <w:lang w:val="sv-SE" w:eastAsia="en-US"/>
        </w:rPr>
        <w:tab/>
      </w:r>
    </w:p>
    <w:p w14:paraId="65558578" w14:textId="2D1FE260"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9.5.3</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4C5807BF"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EB3C3A">
        <w:rPr>
          <w:rFonts w:ascii="Arial" w:eastAsia="Batang" w:hAnsi="Arial" w:cs="Arial"/>
          <w:b/>
          <w:bCs/>
          <w:lang w:eastAsia="en-US"/>
        </w:rPr>
        <w:t>a</w:t>
      </w:r>
      <w:r w:rsidR="00935142" w:rsidRPr="00935142">
        <w:rPr>
          <w:rFonts w:ascii="Arial" w:eastAsia="Batang" w:hAnsi="Arial" w:cs="Arial"/>
          <w:b/>
          <w:bCs/>
          <w:lang w:eastAsia="en-US"/>
        </w:rPr>
        <w:t xml:space="preserve">daptation of </w:t>
      </w:r>
      <w:r w:rsidR="00EB3C3A">
        <w:rPr>
          <w:rFonts w:ascii="Arial" w:eastAsia="Batang" w:hAnsi="Arial" w:cs="Arial"/>
          <w:b/>
          <w:bCs/>
          <w:lang w:eastAsia="en-US"/>
        </w:rPr>
        <w:t>c</w:t>
      </w:r>
      <w:r w:rsidR="00935142" w:rsidRPr="00935142">
        <w:rPr>
          <w:rFonts w:ascii="Arial" w:eastAsia="Batang" w:hAnsi="Arial" w:cs="Arial"/>
          <w:b/>
          <w:bCs/>
          <w:lang w:eastAsia="en-US"/>
        </w:rPr>
        <w:t xml:space="preserve">ommon </w:t>
      </w:r>
      <w:r w:rsidR="00D234C2">
        <w:rPr>
          <w:rFonts w:ascii="Arial" w:eastAsia="Batang" w:hAnsi="Arial" w:cs="Arial"/>
          <w:b/>
          <w:bCs/>
          <w:lang w:eastAsia="en-US"/>
        </w:rPr>
        <w:t>signal/</w:t>
      </w:r>
      <w:r w:rsidR="00EB3C3A">
        <w:rPr>
          <w:rFonts w:ascii="Arial" w:eastAsia="Batang" w:hAnsi="Arial" w:cs="Arial"/>
          <w:b/>
          <w:bCs/>
          <w:lang w:eastAsia="en-US"/>
        </w:rPr>
        <w:t>c</w:t>
      </w:r>
      <w:r w:rsidR="00935142" w:rsidRPr="00935142">
        <w:rPr>
          <w:rFonts w:ascii="Arial" w:eastAsia="Batang" w:hAnsi="Arial" w:cs="Arial"/>
          <w:b/>
          <w:bCs/>
          <w:lang w:eastAsia="en-US"/>
        </w:rPr>
        <w:t>hannel</w:t>
      </w:r>
      <w:r w:rsidR="004F058D">
        <w:rPr>
          <w:rFonts w:ascii="Arial" w:eastAsia="Batang" w:hAnsi="Arial" w:cs="Arial"/>
          <w:b/>
          <w:bCs/>
          <w:lang w:eastAsia="en-US"/>
        </w:rPr>
        <w:t xml:space="preserve"> </w:t>
      </w:r>
      <w:r w:rsidR="00935142" w:rsidRPr="00935142">
        <w:rPr>
          <w:rFonts w:ascii="Arial" w:eastAsia="Batang" w:hAnsi="Arial" w:cs="Arial"/>
          <w:b/>
          <w:bCs/>
          <w:lang w:eastAsia="en-US"/>
        </w:rPr>
        <w:t>transmissions</w:t>
      </w:r>
      <w:r w:rsidR="00935142">
        <w:rPr>
          <w:rFonts w:ascii="Arial" w:eastAsia="Batang" w:hAnsi="Arial" w:cs="Arial"/>
          <w:b/>
          <w:bCs/>
          <w:lang w:eastAsia="en-US"/>
        </w:rPr>
        <w:t xml:space="preserve"> </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281034DC" w14:textId="6A054C45" w:rsidR="00942F5C" w:rsidRPr="00C76F38" w:rsidRDefault="00942F5C" w:rsidP="00942F5C">
      <w:pPr>
        <w:spacing w:before="240" w:after="240"/>
        <w:jc w:val="both"/>
        <w:rPr>
          <w:rFonts w:ascii="Times New Roman" w:eastAsia="SimSun" w:hAnsi="Times New Roman" w:cs="Times New Roman"/>
          <w:sz w:val="22"/>
          <w:szCs w:val="22"/>
          <w:lang w:eastAsia="zh-CN"/>
        </w:rPr>
      </w:pPr>
      <w:r w:rsidRPr="00C76F38">
        <w:rPr>
          <w:rFonts w:ascii="Times New Roman" w:eastAsia="SimSun" w:hAnsi="Times New Roman" w:cs="Times New Roman"/>
          <w:sz w:val="22"/>
          <w:szCs w:val="22"/>
          <w:lang w:eastAsia="zh-CN"/>
        </w:rPr>
        <w:t>The following agreements have been reached in RAN1#11</w:t>
      </w:r>
      <w:r w:rsidR="00C83E40">
        <w:rPr>
          <w:rFonts w:ascii="Times New Roman" w:eastAsia="SimSun" w:hAnsi="Times New Roman" w:cs="Times New Roman"/>
          <w:sz w:val="22"/>
          <w:szCs w:val="22"/>
          <w:lang w:eastAsia="zh-CN"/>
        </w:rPr>
        <w:t>9</w:t>
      </w:r>
      <w:r w:rsidRPr="00C76F38">
        <w:rPr>
          <w:rFonts w:ascii="Times New Roman" w:eastAsia="SimSun" w:hAnsi="Times New Roman" w:cs="Times New Roman"/>
          <w:sz w:val="22"/>
          <w:szCs w:val="22"/>
          <w:lang w:eastAsia="zh-CN"/>
        </w:rPr>
        <w:t xml:space="preserve"> [</w:t>
      </w:r>
      <w:r>
        <w:rPr>
          <w:rFonts w:ascii="Times New Roman" w:eastAsia="SimSun" w:hAnsi="Times New Roman" w:cs="Times New Roman"/>
          <w:sz w:val="22"/>
          <w:szCs w:val="22"/>
          <w:lang w:eastAsia="zh-CN"/>
        </w:rPr>
        <w:t>1</w:t>
      </w:r>
      <w:r w:rsidRPr="00C76F38">
        <w:rPr>
          <w:rFonts w:ascii="Times New Roman" w:eastAsia="SimSun" w:hAnsi="Times New Roman" w:cs="Times New Roman"/>
          <w:sz w:val="22"/>
          <w:szCs w:val="22"/>
          <w:lang w:eastAsia="zh-CN"/>
        </w:rPr>
        <w:t>]:</w:t>
      </w:r>
    </w:p>
    <w:p w14:paraId="070E3A8E" w14:textId="77777777" w:rsidR="00CE10E0" w:rsidRPr="00CE10E0" w:rsidRDefault="00CE10E0" w:rsidP="00CE10E0">
      <w:pPr>
        <w:spacing w:after="0" w:line="240" w:lineRule="auto"/>
        <w:rPr>
          <w:rFonts w:ascii="Times" w:eastAsia="Batang" w:hAnsi="Times" w:cs="Times New Roman"/>
          <w:sz w:val="20"/>
          <w:lang w:eastAsia="x-none"/>
        </w:rPr>
      </w:pPr>
      <w:r w:rsidRPr="00CE10E0">
        <w:rPr>
          <w:rFonts w:ascii="Times" w:eastAsia="Batang" w:hAnsi="Times" w:cs="Times New Roman"/>
          <w:sz w:val="20"/>
          <w:highlight w:val="green"/>
          <w:lang w:eastAsia="x-none"/>
        </w:rPr>
        <w:t>Agreement</w:t>
      </w:r>
    </w:p>
    <w:p w14:paraId="47E91FDF" w14:textId="77777777" w:rsidR="00CE10E0" w:rsidRPr="00CE10E0" w:rsidRDefault="00CE10E0" w:rsidP="00CE10E0">
      <w:pPr>
        <w:spacing w:after="0" w:line="240" w:lineRule="auto"/>
        <w:rPr>
          <w:rFonts w:ascii="Times" w:eastAsia="Batang" w:hAnsi="Times" w:cs="Times New Roman"/>
          <w:sz w:val="20"/>
          <w:lang w:eastAsia="x-none"/>
        </w:rPr>
      </w:pPr>
      <w:r w:rsidRPr="00CE10E0">
        <w:rPr>
          <w:rFonts w:ascii="Times" w:eastAsia="Batang" w:hAnsi="Times" w:cs="Times New Roman"/>
          <w:sz w:val="20"/>
          <w:lang w:eastAsia="x-none"/>
        </w:rPr>
        <w:t>Reply to Q1(What is the relation in terms of time location before and after SSB adaptation?):</w:t>
      </w:r>
    </w:p>
    <w:p w14:paraId="55788704" w14:textId="77777777" w:rsidR="00CE10E0" w:rsidRPr="00CE10E0" w:rsidRDefault="00CE10E0" w:rsidP="00C07E9B">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rPr>
      </w:pPr>
      <w:r w:rsidRPr="00CE10E0">
        <w:rPr>
          <w:rFonts w:ascii="Times New Roman" w:eastAsia="SimSun" w:hAnsi="Times New Roman" w:cs="Times New Roman"/>
          <w:sz w:val="20"/>
          <w:szCs w:val="20"/>
        </w:rPr>
        <w:t xml:space="preserve">RAN1 agreed that at least SSB burst periodicity is adapted. </w:t>
      </w:r>
    </w:p>
    <w:p w14:paraId="0BE08D48" w14:textId="77777777" w:rsidR="00CE10E0" w:rsidRPr="00CF7220" w:rsidRDefault="00CE10E0" w:rsidP="00C07E9B">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rPr>
      </w:pPr>
      <w:r w:rsidRPr="00CF7220">
        <w:rPr>
          <w:rFonts w:ascii="Times New Roman" w:eastAsia="SimSun" w:hAnsi="Times New Roman" w:cs="Times New Roman"/>
          <w:sz w:val="20"/>
          <w:szCs w:val="20"/>
        </w:rPr>
        <w:t>There are no RAN1 agreements to adapt the time location of the SSB burst other than the periodicity but RAN1 is still discussing other options.</w:t>
      </w:r>
    </w:p>
    <w:p w14:paraId="4098BB0E" w14:textId="77777777" w:rsidR="00CE10E0" w:rsidRPr="00CE10E0" w:rsidRDefault="00CE10E0" w:rsidP="00CE10E0">
      <w:pPr>
        <w:spacing w:after="0" w:line="240" w:lineRule="auto"/>
        <w:rPr>
          <w:rFonts w:ascii="Times" w:eastAsia="Batang" w:hAnsi="Times" w:cs="Times New Roman"/>
          <w:sz w:val="20"/>
          <w:lang w:eastAsia="x-none"/>
        </w:rPr>
      </w:pPr>
      <w:r w:rsidRPr="00CE10E0">
        <w:rPr>
          <w:rFonts w:ascii="Times" w:eastAsia="Batang" w:hAnsi="Times" w:cs="Times New Roman"/>
          <w:sz w:val="20"/>
          <w:highlight w:val="green"/>
          <w:lang w:eastAsia="x-none"/>
        </w:rPr>
        <w:t>Agreement</w:t>
      </w:r>
    </w:p>
    <w:p w14:paraId="3E4CCEE5" w14:textId="77777777" w:rsidR="00CE10E0" w:rsidRPr="00CE10E0" w:rsidRDefault="00CE10E0" w:rsidP="00CE10E0">
      <w:pPr>
        <w:spacing w:after="0" w:line="240" w:lineRule="auto"/>
        <w:rPr>
          <w:rFonts w:ascii="Times" w:eastAsia="Batang" w:hAnsi="Times" w:cs="Times New Roman"/>
          <w:sz w:val="20"/>
          <w:lang w:eastAsia="x-none"/>
        </w:rPr>
      </w:pPr>
      <w:r w:rsidRPr="00CE10E0">
        <w:rPr>
          <w:rFonts w:ascii="Times" w:eastAsia="Batang" w:hAnsi="Times" w:cs="Times New Roman"/>
          <w:sz w:val="20"/>
          <w:lang w:eastAsia="x-none"/>
        </w:rPr>
        <w:t>Reply to Q2(What is the relation in terms of frequency location before and after SSB adaptation?):</w:t>
      </w:r>
    </w:p>
    <w:p w14:paraId="23A9F39F" w14:textId="77777777" w:rsidR="00CE10E0" w:rsidRPr="00CF7220" w:rsidRDefault="00CE10E0" w:rsidP="00C07E9B">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rPr>
      </w:pPr>
      <w:r w:rsidRPr="00CF7220">
        <w:rPr>
          <w:rFonts w:ascii="Times New Roman" w:eastAsia="SimSun" w:hAnsi="Times New Roman" w:cs="Times New Roman"/>
          <w:sz w:val="20"/>
          <w:szCs w:val="20"/>
        </w:rPr>
        <w:t>The frequency location is same before and after SSB adaptation.</w:t>
      </w:r>
    </w:p>
    <w:p w14:paraId="49F3D8BA" w14:textId="77777777" w:rsidR="00CE10E0" w:rsidRPr="00CE10E0" w:rsidRDefault="00CE10E0" w:rsidP="00CE10E0">
      <w:pPr>
        <w:spacing w:after="0" w:line="240" w:lineRule="auto"/>
        <w:rPr>
          <w:rFonts w:ascii="Times" w:eastAsia="Batang" w:hAnsi="Times" w:cs="Times New Roman"/>
          <w:sz w:val="20"/>
          <w:lang w:eastAsia="x-none"/>
        </w:rPr>
      </w:pPr>
      <w:r w:rsidRPr="00CE10E0">
        <w:rPr>
          <w:rFonts w:ascii="Times" w:eastAsia="Batang" w:hAnsi="Times" w:cs="Times New Roman"/>
          <w:sz w:val="20"/>
          <w:highlight w:val="green"/>
          <w:lang w:eastAsia="x-none"/>
        </w:rPr>
        <w:t>Agreement</w:t>
      </w:r>
    </w:p>
    <w:p w14:paraId="2ACE39BA" w14:textId="77777777" w:rsidR="00CE10E0" w:rsidRPr="00CE10E0" w:rsidRDefault="00CE10E0" w:rsidP="00CE10E0">
      <w:pPr>
        <w:spacing w:after="0" w:line="240" w:lineRule="auto"/>
        <w:rPr>
          <w:rFonts w:ascii="Times" w:eastAsia="Batang" w:hAnsi="Times" w:cs="Times New Roman"/>
          <w:sz w:val="20"/>
          <w:lang w:eastAsia="en-US"/>
        </w:rPr>
      </w:pPr>
      <w:r w:rsidRPr="00CE10E0">
        <w:rPr>
          <w:rFonts w:ascii="Times" w:eastAsia="Batang" w:hAnsi="Times" w:cs="Times New Roman"/>
          <w:sz w:val="20"/>
          <w:lang w:eastAsia="en-US"/>
        </w:rPr>
        <w:t>Reply to Q3(What is the spatial relation before and after SSB adaptation?):</w:t>
      </w:r>
    </w:p>
    <w:p w14:paraId="44896C76" w14:textId="77777777" w:rsidR="00CE10E0" w:rsidRPr="00CE10E0" w:rsidRDefault="00CE10E0" w:rsidP="00C07E9B">
      <w:pPr>
        <w:numPr>
          <w:ilvl w:val="0"/>
          <w:numId w:val="12"/>
        </w:numPr>
        <w:spacing w:after="0" w:line="240" w:lineRule="auto"/>
        <w:rPr>
          <w:rFonts w:ascii="Times" w:eastAsia="Batang" w:hAnsi="Times" w:cs="Times New Roman"/>
          <w:sz w:val="20"/>
          <w:lang w:eastAsia="x-none"/>
        </w:rPr>
      </w:pPr>
      <w:r w:rsidRPr="00CE10E0">
        <w:rPr>
          <w:rFonts w:ascii="Times" w:eastAsia="Batang" w:hAnsi="Times" w:cs="Times New Roman"/>
          <w:sz w:val="20"/>
          <w:lang w:eastAsia="x-none"/>
        </w:rPr>
        <w:t xml:space="preserve">There is no change to spatial relation (in terms of QCL assumption) for the same SSB index before and after SSB adaptation. </w:t>
      </w:r>
    </w:p>
    <w:p w14:paraId="6712C72D" w14:textId="77777777" w:rsidR="00CE10E0" w:rsidRPr="00CE10E0" w:rsidRDefault="00CE10E0" w:rsidP="00C07E9B">
      <w:pPr>
        <w:numPr>
          <w:ilvl w:val="0"/>
          <w:numId w:val="12"/>
        </w:numPr>
        <w:spacing w:after="0" w:line="240" w:lineRule="auto"/>
        <w:rPr>
          <w:rFonts w:ascii="Times" w:eastAsia="Batang" w:hAnsi="Times" w:cs="Times New Roman"/>
          <w:sz w:val="20"/>
          <w:lang w:eastAsia="x-none"/>
        </w:rPr>
      </w:pPr>
      <w:r w:rsidRPr="00CE10E0">
        <w:rPr>
          <w:rFonts w:ascii="Times" w:eastAsia="Batang" w:hAnsi="Times" w:cs="Times New Roman"/>
          <w:sz w:val="20"/>
          <w:lang w:eastAsia="x-none"/>
        </w:rPr>
        <w:t>At least the case where there is no change to actually transmitted SSBs within a burst before and after SSB adaptation is supported.</w:t>
      </w:r>
    </w:p>
    <w:p w14:paraId="02BF7C3F" w14:textId="77777777" w:rsidR="00CE10E0" w:rsidRDefault="00CE10E0" w:rsidP="00C83E40">
      <w:pPr>
        <w:spacing w:after="0" w:line="240" w:lineRule="auto"/>
        <w:rPr>
          <w:rFonts w:ascii="Times" w:eastAsia="Batang" w:hAnsi="Times" w:cs="Times New Roman"/>
          <w:sz w:val="20"/>
          <w:highlight w:val="green"/>
          <w:lang w:eastAsia="x-none"/>
        </w:rPr>
      </w:pPr>
    </w:p>
    <w:p w14:paraId="684BD838" w14:textId="3CD2EC49" w:rsidR="00C83E40" w:rsidRPr="00C83E40" w:rsidRDefault="00C83E40" w:rsidP="00C83E40">
      <w:pPr>
        <w:spacing w:after="0" w:line="240" w:lineRule="auto"/>
        <w:rPr>
          <w:rFonts w:ascii="Times" w:eastAsia="Batang" w:hAnsi="Times" w:cs="Times New Roman"/>
          <w:sz w:val="20"/>
          <w:lang w:eastAsia="x-none"/>
        </w:rPr>
      </w:pPr>
      <w:r w:rsidRPr="00C83E40">
        <w:rPr>
          <w:rFonts w:ascii="Times" w:eastAsia="Batang" w:hAnsi="Times" w:cs="Times New Roman"/>
          <w:sz w:val="20"/>
          <w:highlight w:val="green"/>
          <w:lang w:eastAsia="x-none"/>
        </w:rPr>
        <w:t>Agreement</w:t>
      </w:r>
    </w:p>
    <w:p w14:paraId="40B2D56E" w14:textId="77777777" w:rsidR="00C83E40" w:rsidRPr="00C83E40" w:rsidRDefault="00C83E40" w:rsidP="00C83E40">
      <w:pPr>
        <w:spacing w:after="0" w:line="240" w:lineRule="auto"/>
        <w:contextualSpacing/>
        <w:jc w:val="both"/>
        <w:rPr>
          <w:rFonts w:ascii="Times" w:eastAsia="Malgun Gothic" w:hAnsi="Times" w:cs="Times New Roman"/>
          <w:sz w:val="20"/>
          <w:szCs w:val="20"/>
          <w:lang w:eastAsia="zh-CN"/>
        </w:rPr>
      </w:pPr>
      <w:r w:rsidRPr="00C83E40">
        <w:rPr>
          <w:rFonts w:ascii="Times" w:eastAsia="Malgun Gothic" w:hAnsi="Times" w:cs="Times New Roman"/>
          <w:sz w:val="20"/>
          <w:szCs w:val="20"/>
          <w:lang w:eastAsia="zh-CN"/>
        </w:rPr>
        <w:t>At least msg1-FrequencyStart can be configured separately for the additional PRACH resources at least for 4-step RACH.</w:t>
      </w:r>
    </w:p>
    <w:p w14:paraId="27B2A4D2" w14:textId="77777777" w:rsidR="00C83E40" w:rsidRPr="00C83E40" w:rsidRDefault="00C83E40" w:rsidP="00C83E40">
      <w:pPr>
        <w:spacing w:after="0" w:line="240" w:lineRule="auto"/>
        <w:rPr>
          <w:rFonts w:ascii="Times" w:eastAsia="Batang" w:hAnsi="Times" w:cs="Times New Roman"/>
          <w:sz w:val="20"/>
          <w:lang w:eastAsia="en-US"/>
        </w:rPr>
      </w:pPr>
    </w:p>
    <w:p w14:paraId="0B69C730" w14:textId="77777777" w:rsidR="00C83E40" w:rsidRPr="00C83E40" w:rsidRDefault="00C83E40" w:rsidP="00C83E40">
      <w:pPr>
        <w:spacing w:after="0" w:line="240" w:lineRule="auto"/>
        <w:rPr>
          <w:rFonts w:ascii="Times" w:eastAsia="Batang" w:hAnsi="Times" w:cs="Times New Roman"/>
          <w:sz w:val="20"/>
          <w:lang w:eastAsia="x-none"/>
        </w:rPr>
      </w:pPr>
      <w:r w:rsidRPr="00C83E40">
        <w:rPr>
          <w:rFonts w:ascii="Times" w:eastAsia="Batang" w:hAnsi="Times" w:cs="Times New Roman"/>
          <w:sz w:val="20"/>
          <w:highlight w:val="green"/>
          <w:lang w:eastAsia="x-none"/>
        </w:rPr>
        <w:t>Agreement</w:t>
      </w:r>
    </w:p>
    <w:p w14:paraId="740B2712" w14:textId="77777777" w:rsidR="00C83E40" w:rsidRPr="00C83E40" w:rsidRDefault="00C83E40" w:rsidP="00C83E40">
      <w:pPr>
        <w:spacing w:after="0" w:line="240" w:lineRule="auto"/>
        <w:rPr>
          <w:rFonts w:ascii="Times New Roman" w:eastAsia="Batang" w:hAnsi="Times New Roman" w:cs="Times New Roman"/>
          <w:sz w:val="20"/>
          <w:lang w:eastAsia="en-US"/>
        </w:rPr>
      </w:pPr>
      <w:r w:rsidRPr="00C83E40">
        <w:rPr>
          <w:rFonts w:ascii="Times New Roman" w:eastAsia="Batang" w:hAnsi="Times New Roman" w:cs="Times New Roman"/>
          <w:sz w:val="20"/>
          <w:lang w:eastAsia="en-US"/>
        </w:rPr>
        <w:t>For DCI-based adaptation for additional PRACH resources, select only from the following alternatives:</w:t>
      </w:r>
    </w:p>
    <w:p w14:paraId="6AE6C4F0" w14:textId="77777777" w:rsidR="00C83E40" w:rsidRPr="00C83E40" w:rsidRDefault="00C83E40" w:rsidP="00C07E9B">
      <w:pPr>
        <w:numPr>
          <w:ilvl w:val="0"/>
          <w:numId w:val="3"/>
        </w:numPr>
        <w:spacing w:after="0" w:line="240" w:lineRule="auto"/>
        <w:rPr>
          <w:rFonts w:ascii="Times New Roman" w:eastAsia="Batang" w:hAnsi="Times New Roman" w:cs="Times New Roman"/>
          <w:sz w:val="20"/>
          <w:lang w:eastAsia="en-US"/>
        </w:rPr>
      </w:pPr>
      <w:bookmarkStart w:id="4" w:name="_Hlk188814094"/>
      <w:r w:rsidRPr="00C83E40">
        <w:rPr>
          <w:rFonts w:ascii="Times New Roman" w:eastAsia="Batang" w:hAnsi="Times New Roman" w:cs="Times New Roman"/>
          <w:sz w:val="20"/>
          <w:lang w:eastAsia="en-US"/>
        </w:rPr>
        <w:t>Alt 1: (PRACH resource configuration level) DCI-based adaptation to indicate whether the additional PRACH resources provided by semi-static signalling are available or not</w:t>
      </w:r>
    </w:p>
    <w:bookmarkEnd w:id="4"/>
    <w:p w14:paraId="321E1E81" w14:textId="77777777" w:rsidR="00C83E40" w:rsidRPr="00C83E40" w:rsidRDefault="00C83E40" w:rsidP="00C07E9B">
      <w:pPr>
        <w:numPr>
          <w:ilvl w:val="1"/>
          <w:numId w:val="3"/>
        </w:numPr>
        <w:spacing w:after="0" w:line="240" w:lineRule="auto"/>
        <w:rPr>
          <w:rFonts w:ascii="Times New Roman" w:eastAsia="Batang" w:hAnsi="Times New Roman" w:cs="Times New Roman"/>
          <w:sz w:val="20"/>
          <w:lang w:eastAsia="en-US"/>
        </w:rPr>
      </w:pPr>
      <w:r w:rsidRPr="00C83E40">
        <w:rPr>
          <w:rFonts w:ascii="Times New Roman" w:eastAsia="Batang" w:hAnsi="Times New Roman" w:cs="Times New Roman"/>
          <w:sz w:val="20"/>
          <w:lang w:eastAsia="en-US"/>
        </w:rPr>
        <w:t>FFS: details</w:t>
      </w:r>
    </w:p>
    <w:p w14:paraId="48850352" w14:textId="77777777" w:rsidR="00C83E40" w:rsidRPr="00C83E40" w:rsidRDefault="00C83E40" w:rsidP="00C07E9B">
      <w:pPr>
        <w:numPr>
          <w:ilvl w:val="0"/>
          <w:numId w:val="3"/>
        </w:numPr>
        <w:spacing w:after="0" w:line="240" w:lineRule="auto"/>
        <w:rPr>
          <w:rFonts w:ascii="Times New Roman" w:eastAsia="Batang" w:hAnsi="Times New Roman" w:cs="Times New Roman"/>
          <w:sz w:val="20"/>
          <w:lang w:eastAsia="en-US"/>
        </w:rPr>
      </w:pPr>
      <w:r w:rsidRPr="00C83E40">
        <w:rPr>
          <w:rFonts w:ascii="Times New Roman" w:eastAsia="Batang" w:hAnsi="Times New Roman" w:cs="Times New Roman"/>
          <w:sz w:val="20"/>
          <w:lang w:eastAsia="en-US"/>
        </w:rPr>
        <w:t>Alt 2: (subset of PRACH resource level) DCI-based adaptation to indicate whether a subset of the additional PRACH resources provided by semi-static signalling are available or not</w:t>
      </w:r>
    </w:p>
    <w:p w14:paraId="31DD2D11" w14:textId="77777777" w:rsidR="00C83E40" w:rsidRPr="00C83E40" w:rsidRDefault="00C83E40" w:rsidP="00C07E9B">
      <w:pPr>
        <w:numPr>
          <w:ilvl w:val="1"/>
          <w:numId w:val="3"/>
        </w:numPr>
        <w:spacing w:after="0" w:line="240" w:lineRule="auto"/>
        <w:rPr>
          <w:rFonts w:ascii="Times New Roman" w:eastAsia="Batang" w:hAnsi="Times New Roman" w:cs="Times New Roman"/>
          <w:sz w:val="20"/>
          <w:lang w:eastAsia="en-US"/>
        </w:rPr>
      </w:pPr>
      <w:r w:rsidRPr="00C83E40">
        <w:rPr>
          <w:rFonts w:ascii="Times New Roman" w:eastAsia="Batang" w:hAnsi="Times New Roman" w:cs="Times New Roman"/>
          <w:sz w:val="20"/>
          <w:lang w:eastAsia="en-US"/>
        </w:rPr>
        <w:t>FFS: Maximum number of subsets of the additional PRACH resources= [2 or 3 or 4 or 16]</w:t>
      </w:r>
    </w:p>
    <w:p w14:paraId="0D16BB92" w14:textId="77777777" w:rsidR="00C83E40" w:rsidRPr="00C83E40" w:rsidRDefault="00C83E40" w:rsidP="00C07E9B">
      <w:pPr>
        <w:numPr>
          <w:ilvl w:val="1"/>
          <w:numId w:val="3"/>
        </w:numPr>
        <w:spacing w:after="0" w:line="240" w:lineRule="auto"/>
        <w:rPr>
          <w:rFonts w:eastAsia="Batang" w:cs="Times New Roman"/>
          <w:sz w:val="16"/>
          <w:szCs w:val="16"/>
          <w:lang w:eastAsia="en-US"/>
        </w:rPr>
      </w:pPr>
      <w:r w:rsidRPr="00C83E40">
        <w:rPr>
          <w:rFonts w:ascii="Times New Roman" w:eastAsia="Batang" w:hAnsi="Times New Roman" w:cs="Times New Roman"/>
          <w:sz w:val="20"/>
          <w:lang w:eastAsia="en-US"/>
        </w:rPr>
        <w:t xml:space="preserve">FFS: whether the subset of the additional PRACH resources is in </w:t>
      </w:r>
    </w:p>
    <w:p w14:paraId="3C269413" w14:textId="77777777" w:rsidR="00C83E40" w:rsidRPr="00C83E40" w:rsidRDefault="00C83E40" w:rsidP="00C07E9B">
      <w:pPr>
        <w:numPr>
          <w:ilvl w:val="2"/>
          <w:numId w:val="3"/>
        </w:numPr>
        <w:spacing w:after="0" w:line="240" w:lineRule="auto"/>
        <w:rPr>
          <w:rFonts w:eastAsia="Batang" w:cs="Times New Roman"/>
          <w:sz w:val="16"/>
          <w:szCs w:val="16"/>
          <w:lang w:eastAsia="en-US"/>
        </w:rPr>
      </w:pPr>
      <w:r w:rsidRPr="00C83E40">
        <w:rPr>
          <w:rFonts w:ascii="Times New Roman" w:eastAsia="Batang" w:hAnsi="Times New Roman" w:cs="Times New Roman"/>
          <w:sz w:val="20"/>
          <w:lang w:eastAsia="en-US"/>
        </w:rPr>
        <w:t>Alt 2-1: RO level per SSB</w:t>
      </w:r>
    </w:p>
    <w:p w14:paraId="2F0B740C" w14:textId="77777777" w:rsidR="00C83E40" w:rsidRPr="00C83E40" w:rsidRDefault="00C83E40" w:rsidP="00C07E9B">
      <w:pPr>
        <w:numPr>
          <w:ilvl w:val="2"/>
          <w:numId w:val="3"/>
        </w:numPr>
        <w:spacing w:after="0" w:line="240" w:lineRule="auto"/>
        <w:rPr>
          <w:rFonts w:eastAsia="Batang" w:cs="Times New Roman"/>
          <w:sz w:val="16"/>
          <w:szCs w:val="16"/>
          <w:lang w:eastAsia="en-US"/>
        </w:rPr>
      </w:pPr>
      <w:r w:rsidRPr="00C83E40">
        <w:rPr>
          <w:rFonts w:ascii="Times New Roman" w:eastAsia="Batang" w:hAnsi="Times New Roman" w:cs="Times New Roman"/>
          <w:sz w:val="20"/>
          <w:lang w:eastAsia="en-US"/>
        </w:rPr>
        <w:t>Alt 2-2: SSB-to-RO mapping cycle level</w:t>
      </w:r>
    </w:p>
    <w:p w14:paraId="656FAD59" w14:textId="77777777" w:rsidR="00C83E40" w:rsidRPr="00C83E40" w:rsidRDefault="00C83E40" w:rsidP="00C07E9B">
      <w:pPr>
        <w:numPr>
          <w:ilvl w:val="2"/>
          <w:numId w:val="3"/>
        </w:numPr>
        <w:spacing w:after="0" w:line="240" w:lineRule="auto"/>
        <w:rPr>
          <w:rFonts w:eastAsia="Batang" w:cs="Times New Roman"/>
          <w:sz w:val="16"/>
          <w:szCs w:val="16"/>
          <w:lang w:eastAsia="en-US"/>
        </w:rPr>
      </w:pPr>
      <w:r w:rsidRPr="00C83E40">
        <w:rPr>
          <w:rFonts w:ascii="Times New Roman" w:eastAsia="Batang" w:hAnsi="Times New Roman" w:cs="Times New Roman"/>
          <w:sz w:val="20"/>
          <w:lang w:eastAsia="en-US"/>
        </w:rPr>
        <w:t>Alt 2-3: PRACH association period level</w:t>
      </w:r>
    </w:p>
    <w:p w14:paraId="085A29FE" w14:textId="77777777" w:rsidR="00C83E40" w:rsidRPr="00C83E40" w:rsidRDefault="00C83E40" w:rsidP="00C07E9B">
      <w:pPr>
        <w:numPr>
          <w:ilvl w:val="2"/>
          <w:numId w:val="3"/>
        </w:numPr>
        <w:spacing w:after="0" w:line="240" w:lineRule="auto"/>
        <w:rPr>
          <w:rFonts w:eastAsia="Batang" w:cs="Times New Roman"/>
          <w:sz w:val="16"/>
          <w:szCs w:val="16"/>
          <w:lang w:eastAsia="en-US"/>
        </w:rPr>
      </w:pPr>
      <w:r w:rsidRPr="00C83E40">
        <w:rPr>
          <w:rFonts w:ascii="Times New Roman" w:eastAsia="Batang" w:hAnsi="Times New Roman" w:cs="Times New Roman"/>
          <w:sz w:val="20"/>
          <w:lang w:eastAsia="en-US"/>
        </w:rPr>
        <w:t>Alt 2-4: PRACH association pattern period level </w:t>
      </w:r>
    </w:p>
    <w:p w14:paraId="0609B604" w14:textId="77777777" w:rsidR="00C83E40" w:rsidRPr="00C83E40" w:rsidRDefault="00C83E40" w:rsidP="00C07E9B">
      <w:pPr>
        <w:numPr>
          <w:ilvl w:val="2"/>
          <w:numId w:val="3"/>
        </w:numPr>
        <w:spacing w:after="0" w:line="240" w:lineRule="auto"/>
        <w:rPr>
          <w:rFonts w:eastAsia="Batang" w:cs="Times New Roman"/>
          <w:sz w:val="16"/>
          <w:szCs w:val="16"/>
          <w:lang w:eastAsia="en-US"/>
        </w:rPr>
      </w:pPr>
      <w:r w:rsidRPr="00C83E40">
        <w:rPr>
          <w:rFonts w:ascii="Times New Roman" w:eastAsia="Batang" w:hAnsi="Times New Roman" w:cs="Times New Roman"/>
          <w:sz w:val="20"/>
          <w:lang w:eastAsia="en-US"/>
        </w:rPr>
        <w:t>Alt 2-5: SFN level</w:t>
      </w:r>
    </w:p>
    <w:p w14:paraId="3D986888" w14:textId="77777777" w:rsidR="00C83E40" w:rsidRPr="00C83E40" w:rsidRDefault="00C83E40" w:rsidP="00C07E9B">
      <w:pPr>
        <w:numPr>
          <w:ilvl w:val="2"/>
          <w:numId w:val="3"/>
        </w:numPr>
        <w:spacing w:after="0" w:line="240" w:lineRule="auto"/>
        <w:rPr>
          <w:rFonts w:eastAsia="Batang" w:cs="Times New Roman"/>
          <w:sz w:val="16"/>
          <w:szCs w:val="16"/>
          <w:lang w:eastAsia="en-US"/>
        </w:rPr>
      </w:pPr>
      <w:r w:rsidRPr="00C83E40">
        <w:rPr>
          <w:rFonts w:ascii="Times New Roman" w:eastAsia="Batang" w:hAnsi="Times New Roman" w:cs="Times New Roman"/>
          <w:sz w:val="20"/>
          <w:lang w:eastAsia="en-US"/>
        </w:rPr>
        <w:t>Alt 2-6: Network configured time period</w:t>
      </w:r>
    </w:p>
    <w:p w14:paraId="2391963B" w14:textId="77777777" w:rsidR="00F44335" w:rsidRPr="005E3C68" w:rsidRDefault="00F44335" w:rsidP="00F44335">
      <w:pPr>
        <w:spacing w:line="259" w:lineRule="auto"/>
        <w:rPr>
          <w:rFonts w:ascii="Times New Roman" w:hAnsi="Times New Roman"/>
          <w:b/>
          <w:bCs/>
        </w:rPr>
      </w:pPr>
      <w:r w:rsidRPr="005E3C68">
        <w:rPr>
          <w:rFonts w:ascii="Times New Roman" w:hAnsi="Times New Roman"/>
          <w:b/>
          <w:bCs/>
        </w:rPr>
        <w:t>Conclusion</w:t>
      </w:r>
    </w:p>
    <w:p w14:paraId="233D1247" w14:textId="77777777" w:rsidR="00F44335" w:rsidRPr="00020A1F" w:rsidRDefault="00F44335" w:rsidP="00F44335">
      <w:pPr>
        <w:rPr>
          <w:rFonts w:ascii="Times New Roman" w:hAnsi="Times New Roman" w:cs="Times New Roman"/>
          <w:sz w:val="22"/>
          <w:szCs w:val="22"/>
        </w:rPr>
      </w:pPr>
      <w:r w:rsidRPr="00020A1F">
        <w:rPr>
          <w:rFonts w:ascii="Times New Roman" w:hAnsi="Times New Roman" w:cs="Times New Roman"/>
          <w:sz w:val="22"/>
          <w:szCs w:val="22"/>
        </w:rPr>
        <w:t>There is no RAN1 consensus to support SSB adaptation in time domain for Rel-19 NES-capable UE’s PCell (connected mode).</w:t>
      </w:r>
    </w:p>
    <w:p w14:paraId="1B8D4527" w14:textId="77777777" w:rsidR="00F44335" w:rsidRPr="00020A1F" w:rsidRDefault="00F44335" w:rsidP="00F44335">
      <w:pPr>
        <w:spacing w:line="259" w:lineRule="auto"/>
        <w:rPr>
          <w:rFonts w:ascii="Times New Roman" w:hAnsi="Times New Roman" w:cs="Times New Roman"/>
          <w:sz w:val="22"/>
          <w:szCs w:val="22"/>
        </w:rPr>
      </w:pPr>
      <w:r w:rsidRPr="00020A1F">
        <w:rPr>
          <w:rFonts w:ascii="Times New Roman" w:hAnsi="Times New Roman" w:cs="Times New Roman"/>
          <w:sz w:val="22"/>
          <w:szCs w:val="22"/>
          <w:highlight w:val="darkYellow"/>
        </w:rPr>
        <w:lastRenderedPageBreak/>
        <w:t>Working Assumption</w:t>
      </w:r>
    </w:p>
    <w:p w14:paraId="15A299A6" w14:textId="77777777" w:rsidR="00F44335" w:rsidRPr="00020A1F" w:rsidRDefault="00F44335" w:rsidP="00F44335">
      <w:pPr>
        <w:jc w:val="both"/>
        <w:rPr>
          <w:rFonts w:ascii="Times New Roman" w:hAnsi="Times New Roman" w:cs="Times New Roman"/>
          <w:sz w:val="22"/>
          <w:szCs w:val="22"/>
          <w:lang w:eastAsia="x-none"/>
        </w:rPr>
      </w:pPr>
      <w:r w:rsidRPr="00020A1F">
        <w:rPr>
          <w:rFonts w:ascii="Times New Roman" w:hAnsi="Times New Roman" w:cs="Times New Roman"/>
          <w:sz w:val="22"/>
          <w:szCs w:val="22"/>
          <w:lang w:eastAsia="x-none"/>
        </w:rPr>
        <w:t xml:space="preserve">For DCI-based adaptation for additional PRACH resources, </w:t>
      </w:r>
    </w:p>
    <w:p w14:paraId="19ED3CCA" w14:textId="77777777" w:rsidR="00F44335" w:rsidRPr="00020A1F" w:rsidRDefault="00F44335" w:rsidP="00C07E9B">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sz w:val="22"/>
          <w:szCs w:val="22"/>
          <w:lang w:eastAsia="x-none"/>
        </w:rPr>
      </w:pPr>
      <w:r w:rsidRPr="00020A1F">
        <w:rPr>
          <w:rFonts w:ascii="Times New Roman" w:hAnsi="Times New Roman" w:cs="Times New Roman"/>
          <w:sz w:val="22"/>
          <w:szCs w:val="22"/>
          <w:lang w:eastAsia="x-none"/>
        </w:rPr>
        <w:t>Select from the following options for carrying the adaptation indication in DCI format 1_0 with P-RNTI</w:t>
      </w:r>
    </w:p>
    <w:p w14:paraId="3D41CFCC" w14:textId="77777777" w:rsidR="00F44335" w:rsidRPr="00020A1F" w:rsidRDefault="00F44335" w:rsidP="00C07E9B">
      <w:pPr>
        <w:numPr>
          <w:ilvl w:val="1"/>
          <w:numId w:val="8"/>
        </w:numPr>
        <w:overflowPunct w:val="0"/>
        <w:autoSpaceDE w:val="0"/>
        <w:autoSpaceDN w:val="0"/>
        <w:adjustRightInd w:val="0"/>
        <w:spacing w:after="0" w:line="240" w:lineRule="auto"/>
        <w:jc w:val="both"/>
        <w:textAlignment w:val="baseline"/>
        <w:rPr>
          <w:rFonts w:ascii="Times New Roman" w:hAnsi="Times New Roman" w:cs="Times New Roman"/>
          <w:sz w:val="22"/>
          <w:szCs w:val="22"/>
          <w:lang w:eastAsia="x-none"/>
        </w:rPr>
      </w:pPr>
      <w:r w:rsidRPr="00020A1F">
        <w:rPr>
          <w:rFonts w:ascii="Times New Roman" w:hAnsi="Times New Roman" w:cs="Times New Roman"/>
          <w:sz w:val="22"/>
          <w:szCs w:val="22"/>
          <w:lang w:eastAsia="x-none"/>
        </w:rPr>
        <w:t>Option 1: Use reserved bits in the DCI format</w:t>
      </w:r>
    </w:p>
    <w:p w14:paraId="20CDAAB7" w14:textId="77777777" w:rsidR="00F44335" w:rsidRPr="00020A1F" w:rsidRDefault="00F44335" w:rsidP="00C07E9B">
      <w:pPr>
        <w:numPr>
          <w:ilvl w:val="2"/>
          <w:numId w:val="8"/>
        </w:numPr>
        <w:overflowPunct w:val="0"/>
        <w:autoSpaceDE w:val="0"/>
        <w:autoSpaceDN w:val="0"/>
        <w:adjustRightInd w:val="0"/>
        <w:spacing w:after="0" w:line="240" w:lineRule="auto"/>
        <w:jc w:val="both"/>
        <w:textAlignment w:val="baseline"/>
        <w:rPr>
          <w:rFonts w:ascii="Times New Roman" w:hAnsi="Times New Roman" w:cs="Times New Roman"/>
          <w:sz w:val="22"/>
          <w:szCs w:val="22"/>
          <w:lang w:eastAsia="x-none"/>
        </w:rPr>
      </w:pPr>
      <w:r w:rsidRPr="00020A1F">
        <w:rPr>
          <w:rFonts w:ascii="Times New Roman" w:hAnsi="Times New Roman" w:cs="Times New Roman"/>
          <w:sz w:val="22"/>
          <w:szCs w:val="22"/>
          <w:lang w:eastAsia="x-none"/>
        </w:rPr>
        <w:t xml:space="preserve">FFS: relation (if any) to TRS availability bits / short message indicator in the DCI format  </w:t>
      </w:r>
    </w:p>
    <w:p w14:paraId="0D1AEDA6" w14:textId="77777777" w:rsidR="00F44335" w:rsidRPr="00020A1F" w:rsidRDefault="00F44335" w:rsidP="00C07E9B">
      <w:pPr>
        <w:numPr>
          <w:ilvl w:val="1"/>
          <w:numId w:val="8"/>
        </w:numPr>
        <w:overflowPunct w:val="0"/>
        <w:autoSpaceDE w:val="0"/>
        <w:autoSpaceDN w:val="0"/>
        <w:adjustRightInd w:val="0"/>
        <w:spacing w:after="0" w:line="240" w:lineRule="auto"/>
        <w:jc w:val="both"/>
        <w:textAlignment w:val="baseline"/>
        <w:rPr>
          <w:rFonts w:ascii="Times New Roman" w:hAnsi="Times New Roman" w:cs="Times New Roman"/>
          <w:sz w:val="22"/>
          <w:szCs w:val="22"/>
          <w:lang w:eastAsia="x-none"/>
        </w:rPr>
      </w:pPr>
      <w:r w:rsidRPr="00020A1F">
        <w:rPr>
          <w:rFonts w:ascii="Times New Roman" w:hAnsi="Times New Roman" w:cs="Times New Roman"/>
          <w:sz w:val="22"/>
          <w:szCs w:val="22"/>
          <w:lang w:eastAsia="x-none"/>
        </w:rPr>
        <w:t>Option 2: Use Bits 5-8 within the Short Message (from upper layers)</w:t>
      </w:r>
    </w:p>
    <w:p w14:paraId="5D1BB180" w14:textId="77777777" w:rsidR="00F44335" w:rsidRPr="00020A1F" w:rsidRDefault="00F44335" w:rsidP="00C07E9B">
      <w:pPr>
        <w:numPr>
          <w:ilvl w:val="2"/>
          <w:numId w:val="8"/>
        </w:numPr>
        <w:overflowPunct w:val="0"/>
        <w:autoSpaceDE w:val="0"/>
        <w:autoSpaceDN w:val="0"/>
        <w:adjustRightInd w:val="0"/>
        <w:spacing w:after="0" w:line="240" w:lineRule="auto"/>
        <w:jc w:val="both"/>
        <w:textAlignment w:val="baseline"/>
        <w:rPr>
          <w:rFonts w:ascii="Times New Roman" w:hAnsi="Times New Roman" w:cs="Times New Roman"/>
          <w:sz w:val="22"/>
          <w:szCs w:val="22"/>
          <w:lang w:eastAsia="x-none"/>
        </w:rPr>
      </w:pPr>
      <w:r w:rsidRPr="00020A1F">
        <w:rPr>
          <w:rFonts w:ascii="Times New Roman" w:hAnsi="Times New Roman" w:cs="Times New Roman"/>
          <w:sz w:val="22"/>
          <w:szCs w:val="22"/>
          <w:lang w:eastAsia="x-none"/>
        </w:rPr>
        <w:t>Note: Availability should be confirmed by checking with RAN2.</w:t>
      </w:r>
    </w:p>
    <w:p w14:paraId="0A755E2F" w14:textId="77777777" w:rsidR="00F44335" w:rsidRPr="00020A1F" w:rsidRDefault="00F44335" w:rsidP="00C07E9B">
      <w:pPr>
        <w:numPr>
          <w:ilvl w:val="1"/>
          <w:numId w:val="8"/>
        </w:numPr>
        <w:overflowPunct w:val="0"/>
        <w:autoSpaceDE w:val="0"/>
        <w:autoSpaceDN w:val="0"/>
        <w:adjustRightInd w:val="0"/>
        <w:spacing w:after="0" w:line="240" w:lineRule="auto"/>
        <w:jc w:val="both"/>
        <w:textAlignment w:val="baseline"/>
        <w:rPr>
          <w:rFonts w:ascii="Times New Roman" w:hAnsi="Times New Roman" w:cs="Times New Roman"/>
          <w:sz w:val="22"/>
          <w:szCs w:val="22"/>
          <w:lang w:eastAsia="x-none"/>
        </w:rPr>
      </w:pPr>
      <w:r w:rsidRPr="00020A1F">
        <w:rPr>
          <w:rFonts w:ascii="Times New Roman" w:hAnsi="Times New Roman" w:cs="Times New Roman"/>
          <w:sz w:val="22"/>
          <w:szCs w:val="22"/>
          <w:lang w:eastAsia="x-none"/>
        </w:rPr>
        <w:t>Option 3: Use bits available for both Option 1 and Option 2</w:t>
      </w:r>
    </w:p>
    <w:p w14:paraId="53AAED04" w14:textId="77777777" w:rsidR="00F44335" w:rsidRPr="00020A1F" w:rsidRDefault="00F44335" w:rsidP="00F44335">
      <w:pPr>
        <w:spacing w:after="120"/>
        <w:jc w:val="both"/>
        <w:rPr>
          <w:rFonts w:ascii="Times New Roman" w:hAnsi="Times New Roman" w:cs="Times New Roman"/>
          <w:sz w:val="22"/>
          <w:szCs w:val="22"/>
          <w:lang w:eastAsia="x-none"/>
        </w:rPr>
      </w:pPr>
      <w:r w:rsidRPr="00020A1F">
        <w:rPr>
          <w:rFonts w:ascii="Times New Roman" w:hAnsi="Times New Roman" w:cs="Times New Roman"/>
          <w:sz w:val="22"/>
          <w:szCs w:val="22"/>
          <w:lang w:eastAsia="x-none"/>
        </w:rPr>
        <w:t>FFS: Payload size for adaptation for additional PRACH resources</w:t>
      </w:r>
    </w:p>
    <w:p w14:paraId="066A81E3" w14:textId="77777777" w:rsidR="008F1743" w:rsidRPr="008F1743" w:rsidRDefault="008F1743" w:rsidP="008F1743">
      <w:pPr>
        <w:spacing w:after="0" w:line="240" w:lineRule="auto"/>
        <w:rPr>
          <w:rFonts w:ascii="Times New Roman" w:eastAsia="Batang" w:hAnsi="Times New Roman" w:cs="Times New Roman"/>
          <w:sz w:val="22"/>
          <w:szCs w:val="22"/>
          <w:lang w:eastAsia="x-none"/>
        </w:rPr>
      </w:pPr>
      <w:r w:rsidRPr="008F1743">
        <w:rPr>
          <w:rFonts w:ascii="Times New Roman" w:eastAsia="Batang" w:hAnsi="Times New Roman" w:cs="Times New Roman"/>
          <w:sz w:val="22"/>
          <w:szCs w:val="22"/>
          <w:highlight w:val="green"/>
          <w:lang w:eastAsia="x-none"/>
        </w:rPr>
        <w:t>Agreement</w:t>
      </w:r>
    </w:p>
    <w:p w14:paraId="3F05964A" w14:textId="77777777" w:rsidR="008F1743" w:rsidRPr="008F1743" w:rsidRDefault="008F1743" w:rsidP="008F1743">
      <w:pPr>
        <w:spacing w:after="0" w:line="240" w:lineRule="auto"/>
        <w:rPr>
          <w:rFonts w:ascii="Times New Roman" w:eastAsia="Batang" w:hAnsi="Times New Roman" w:cs="Times New Roman"/>
          <w:sz w:val="22"/>
          <w:szCs w:val="22"/>
          <w:lang w:eastAsia="en-US"/>
        </w:rPr>
      </w:pPr>
      <w:r w:rsidRPr="008F1743">
        <w:rPr>
          <w:rFonts w:ascii="Times New Roman" w:eastAsia="Batang" w:hAnsi="Times New Roman" w:cs="Times New Roman"/>
          <w:sz w:val="22"/>
          <w:szCs w:val="22"/>
          <w:lang w:eastAsia="en-US"/>
        </w:rPr>
        <w:t>For DCI-based adaptation for additional PRACH resources, select only from the following alternatives:</w:t>
      </w:r>
    </w:p>
    <w:p w14:paraId="546370E5" w14:textId="77777777" w:rsidR="008F1743" w:rsidRPr="008F1743" w:rsidRDefault="008F1743" w:rsidP="00C07E9B">
      <w:pPr>
        <w:numPr>
          <w:ilvl w:val="0"/>
          <w:numId w:val="3"/>
        </w:numPr>
        <w:spacing w:after="0" w:line="240" w:lineRule="auto"/>
        <w:rPr>
          <w:rFonts w:ascii="Times New Roman" w:eastAsia="Batang" w:hAnsi="Times New Roman" w:cs="Times New Roman"/>
          <w:sz w:val="22"/>
          <w:szCs w:val="22"/>
          <w:lang w:eastAsia="en-US"/>
        </w:rPr>
      </w:pPr>
      <w:r w:rsidRPr="008F1743">
        <w:rPr>
          <w:rFonts w:ascii="Times New Roman" w:eastAsia="Batang" w:hAnsi="Times New Roman" w:cs="Times New Roman"/>
          <w:sz w:val="22"/>
          <w:szCs w:val="22"/>
          <w:lang w:eastAsia="en-US"/>
        </w:rPr>
        <w:t xml:space="preserve">Alt 1: </w:t>
      </w:r>
      <w:bookmarkStart w:id="5" w:name="_Hlk188813187"/>
      <w:r w:rsidRPr="008F1743">
        <w:rPr>
          <w:rFonts w:ascii="Times New Roman" w:eastAsia="Batang" w:hAnsi="Times New Roman" w:cs="Times New Roman"/>
          <w:sz w:val="22"/>
          <w:szCs w:val="22"/>
          <w:lang w:eastAsia="en-US"/>
        </w:rPr>
        <w:t xml:space="preserve">DCI-based adaptation to indicate whether the additional PRACH resources provided by semi-static signalling are available or not </w:t>
      </w:r>
    </w:p>
    <w:bookmarkEnd w:id="5"/>
    <w:p w14:paraId="05EEDD22" w14:textId="77777777" w:rsidR="008F1743" w:rsidRPr="008F1743" w:rsidRDefault="008F1743" w:rsidP="00C07E9B">
      <w:pPr>
        <w:numPr>
          <w:ilvl w:val="1"/>
          <w:numId w:val="3"/>
        </w:numPr>
        <w:spacing w:after="0" w:line="240" w:lineRule="auto"/>
        <w:rPr>
          <w:rFonts w:ascii="Times New Roman" w:eastAsia="Batang" w:hAnsi="Times New Roman" w:cs="Times New Roman"/>
          <w:sz w:val="22"/>
          <w:szCs w:val="22"/>
          <w:lang w:eastAsia="en-US"/>
        </w:rPr>
      </w:pPr>
      <w:r w:rsidRPr="008F1743">
        <w:rPr>
          <w:rFonts w:ascii="Times New Roman" w:eastAsia="Batang" w:hAnsi="Times New Roman" w:cs="Times New Roman"/>
          <w:sz w:val="22"/>
          <w:szCs w:val="22"/>
          <w:lang w:eastAsia="en-US"/>
        </w:rPr>
        <w:t>[DCI payload size = 1 bit]</w:t>
      </w:r>
    </w:p>
    <w:p w14:paraId="37A60FF5" w14:textId="77777777" w:rsidR="008F1743" w:rsidRPr="008F1743" w:rsidRDefault="008F1743" w:rsidP="00C07E9B">
      <w:pPr>
        <w:numPr>
          <w:ilvl w:val="1"/>
          <w:numId w:val="3"/>
        </w:numPr>
        <w:tabs>
          <w:tab w:val="left" w:pos="1440"/>
        </w:tabs>
        <w:spacing w:after="0" w:line="240" w:lineRule="auto"/>
        <w:rPr>
          <w:rFonts w:ascii="Times New Roman" w:eastAsia="Batang" w:hAnsi="Times New Roman" w:cs="Times New Roman"/>
          <w:sz w:val="22"/>
          <w:szCs w:val="22"/>
          <w:lang w:eastAsia="en-US"/>
        </w:rPr>
      </w:pPr>
      <w:r w:rsidRPr="008F1743">
        <w:rPr>
          <w:rFonts w:ascii="Times New Roman" w:eastAsia="Batang" w:hAnsi="Times New Roman" w:cs="Times New Roman"/>
          <w:sz w:val="22"/>
          <w:szCs w:val="22"/>
          <w:lang w:eastAsia="en-US"/>
        </w:rPr>
        <w:t>FFS: A single PRACH mask provided by semi-static signalling is used to identify the subset of the additional PRACH resources</w:t>
      </w:r>
    </w:p>
    <w:p w14:paraId="78BF0317" w14:textId="77777777" w:rsidR="008F1743" w:rsidRPr="008F1743" w:rsidRDefault="008F1743" w:rsidP="00C07E9B">
      <w:pPr>
        <w:numPr>
          <w:ilvl w:val="1"/>
          <w:numId w:val="3"/>
        </w:numPr>
        <w:spacing w:after="0" w:line="240" w:lineRule="auto"/>
        <w:rPr>
          <w:rFonts w:ascii="Times New Roman" w:eastAsia="Batang" w:hAnsi="Times New Roman" w:cs="Times New Roman"/>
          <w:sz w:val="22"/>
          <w:szCs w:val="22"/>
          <w:lang w:eastAsia="en-US"/>
        </w:rPr>
      </w:pPr>
      <w:r w:rsidRPr="008F1743">
        <w:rPr>
          <w:rFonts w:ascii="Times New Roman" w:eastAsia="Batang" w:hAnsi="Times New Roman" w:cs="Times New Roman"/>
          <w:sz w:val="22"/>
          <w:szCs w:val="22"/>
          <w:lang w:eastAsia="en-US"/>
        </w:rPr>
        <w:t>FFS: details</w:t>
      </w:r>
    </w:p>
    <w:p w14:paraId="7DE9B21E" w14:textId="77777777" w:rsidR="00800607" w:rsidRPr="00020A1F" w:rsidRDefault="00800607" w:rsidP="00800607">
      <w:pPr>
        <w:rPr>
          <w:rFonts w:ascii="Times New Roman" w:hAnsi="Times New Roman" w:cs="Times New Roman"/>
          <w:sz w:val="22"/>
          <w:szCs w:val="22"/>
        </w:rPr>
      </w:pPr>
      <w:r w:rsidRPr="00020A1F">
        <w:rPr>
          <w:rFonts w:ascii="Times New Roman" w:hAnsi="Times New Roman" w:cs="Times New Roman"/>
          <w:sz w:val="22"/>
          <w:szCs w:val="22"/>
          <w:highlight w:val="green"/>
        </w:rPr>
        <w:t>Agreement</w:t>
      </w:r>
    </w:p>
    <w:p w14:paraId="09631805" w14:textId="77777777" w:rsidR="00800607" w:rsidRPr="00020A1F" w:rsidRDefault="00800607" w:rsidP="00800607">
      <w:pPr>
        <w:jc w:val="both"/>
        <w:rPr>
          <w:rFonts w:ascii="Times New Roman" w:hAnsi="Times New Roman" w:cs="Times New Roman"/>
          <w:sz w:val="22"/>
          <w:szCs w:val="22"/>
          <w:lang w:eastAsia="x-none"/>
        </w:rPr>
      </w:pPr>
      <w:r w:rsidRPr="00020A1F">
        <w:rPr>
          <w:rFonts w:ascii="Times New Roman" w:hAnsi="Times New Roman" w:cs="Times New Roman"/>
          <w:sz w:val="22"/>
          <w:szCs w:val="22"/>
          <w:lang w:eastAsia="x-none"/>
        </w:rPr>
        <w:t xml:space="preserve">Confirm the following working assumption from RAN1#118bis. </w:t>
      </w:r>
    </w:p>
    <w:p w14:paraId="399D39AE" w14:textId="77777777" w:rsidR="00800607" w:rsidRPr="00020A1F" w:rsidRDefault="00800607" w:rsidP="00800607">
      <w:pPr>
        <w:ind w:left="720"/>
        <w:rPr>
          <w:rFonts w:ascii="Times New Roman" w:hAnsi="Times New Roman" w:cs="Times New Roman"/>
          <w:sz w:val="22"/>
          <w:szCs w:val="22"/>
        </w:rPr>
      </w:pPr>
      <w:r w:rsidRPr="00020A1F">
        <w:rPr>
          <w:rFonts w:ascii="Times New Roman" w:hAnsi="Times New Roman" w:cs="Times New Roman"/>
          <w:sz w:val="22"/>
          <w:szCs w:val="22"/>
          <w:highlight w:val="darkYellow"/>
        </w:rPr>
        <w:t>Working Assumption</w:t>
      </w:r>
    </w:p>
    <w:p w14:paraId="5FBA9516" w14:textId="77777777" w:rsidR="00800607" w:rsidRPr="00020A1F" w:rsidRDefault="00800607" w:rsidP="00800607">
      <w:pPr>
        <w:ind w:left="720"/>
        <w:rPr>
          <w:rFonts w:ascii="Times New Roman" w:hAnsi="Times New Roman" w:cs="Times New Roman"/>
          <w:sz w:val="22"/>
          <w:szCs w:val="22"/>
        </w:rPr>
      </w:pPr>
      <w:bookmarkStart w:id="6" w:name="_Hlk182811792"/>
      <w:r w:rsidRPr="00020A1F">
        <w:rPr>
          <w:rFonts w:ascii="Times New Roman" w:hAnsi="Times New Roman" w:cs="Times New Roman"/>
          <w:sz w:val="22"/>
          <w:szCs w:val="22"/>
        </w:rPr>
        <w:t xml:space="preserve">For DCI-based adaptation for additional PRACH resources, </w:t>
      </w:r>
      <w:bookmarkEnd w:id="6"/>
      <w:r w:rsidRPr="00020A1F">
        <w:rPr>
          <w:rFonts w:ascii="Times New Roman" w:hAnsi="Times New Roman" w:cs="Times New Roman"/>
          <w:sz w:val="22"/>
          <w:szCs w:val="22"/>
        </w:rPr>
        <w:t>at least DCI format 1_0 can carry the adaptation indication for UEs in idle/inactive and connected mode.</w:t>
      </w:r>
    </w:p>
    <w:p w14:paraId="13F654C5" w14:textId="77777777" w:rsidR="00800607" w:rsidRPr="00020A1F" w:rsidRDefault="00800607" w:rsidP="00C07E9B">
      <w:pPr>
        <w:numPr>
          <w:ilvl w:val="0"/>
          <w:numId w:val="9"/>
        </w:numPr>
        <w:spacing w:after="0" w:line="240" w:lineRule="auto"/>
        <w:ind w:left="1440"/>
        <w:rPr>
          <w:rFonts w:ascii="Times New Roman" w:hAnsi="Times New Roman" w:cs="Times New Roman"/>
          <w:sz w:val="22"/>
          <w:szCs w:val="22"/>
          <w:lang w:eastAsia="x-none"/>
        </w:rPr>
      </w:pPr>
      <w:r w:rsidRPr="00020A1F">
        <w:rPr>
          <w:rFonts w:ascii="Times New Roman" w:hAnsi="Times New Roman" w:cs="Times New Roman"/>
          <w:sz w:val="22"/>
          <w:szCs w:val="22"/>
          <w:lang w:eastAsia="x-none"/>
        </w:rPr>
        <w:t>P-RNTI is used</w:t>
      </w:r>
    </w:p>
    <w:p w14:paraId="658D2439" w14:textId="37C84692" w:rsidR="007E16AD" w:rsidRPr="00091C5D" w:rsidRDefault="00F458AB" w:rsidP="00A4259F">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09086D" w:rsidRPr="0009086D">
        <w:t xml:space="preserve"> </w:t>
      </w:r>
      <w:r w:rsidR="0069077A" w:rsidRPr="00B06368">
        <w:rPr>
          <w:rFonts w:ascii="Times New Roman" w:eastAsia="SimSun" w:hAnsi="Times New Roman" w:cs="Times New Roman"/>
          <w:sz w:val="22"/>
          <w:szCs w:val="22"/>
          <w:lang w:eastAsia="zh-CN"/>
        </w:rPr>
        <w:t xml:space="preserve">adaptation of SSB in time domain </w:t>
      </w:r>
      <w:r w:rsidR="0009086D" w:rsidRPr="00B06368">
        <w:rPr>
          <w:rFonts w:ascii="Times New Roman" w:eastAsia="SimSun" w:hAnsi="Times New Roman" w:cs="Times New Roman"/>
          <w:sz w:val="22"/>
          <w:szCs w:val="22"/>
          <w:lang w:eastAsia="zh-CN"/>
        </w:rPr>
        <w:t xml:space="preserve">for </w:t>
      </w:r>
      <w:r w:rsidR="0069077A" w:rsidRPr="00B06368">
        <w:rPr>
          <w:rFonts w:ascii="Times New Roman" w:eastAsia="SimSun" w:hAnsi="Times New Roman" w:cs="Times New Roman"/>
          <w:sz w:val="22"/>
          <w:szCs w:val="22"/>
          <w:lang w:eastAsia="zh-CN"/>
        </w:rPr>
        <w:t xml:space="preserve">connected mode </w:t>
      </w:r>
      <w:r w:rsidR="0009086D" w:rsidRPr="00B06368">
        <w:rPr>
          <w:rFonts w:ascii="Times New Roman" w:eastAsia="SimSun" w:hAnsi="Times New Roman" w:cs="Times New Roman"/>
          <w:sz w:val="22"/>
          <w:szCs w:val="22"/>
          <w:lang w:eastAsia="zh-CN"/>
        </w:rPr>
        <w:t>UE</w:t>
      </w:r>
      <w:r w:rsidR="0069077A" w:rsidRPr="00B06368">
        <w:rPr>
          <w:rFonts w:ascii="Times New Roman" w:eastAsia="SimSun" w:hAnsi="Times New Roman" w:cs="Times New Roman"/>
          <w:sz w:val="22"/>
          <w:szCs w:val="22"/>
          <w:lang w:eastAsia="zh-CN"/>
        </w:rPr>
        <w:t>’s</w:t>
      </w:r>
      <w:r w:rsidR="0009086D" w:rsidRPr="00B06368">
        <w:rPr>
          <w:rFonts w:ascii="Times New Roman" w:eastAsia="SimSun" w:hAnsi="Times New Roman" w:cs="Times New Roman"/>
          <w:sz w:val="22"/>
          <w:szCs w:val="22"/>
          <w:lang w:eastAsia="zh-CN"/>
        </w:rPr>
        <w:t xml:space="preserve"> </w:t>
      </w:r>
      <w:r w:rsidR="0069077A" w:rsidRPr="00B06368">
        <w:rPr>
          <w:rFonts w:ascii="Times New Roman" w:eastAsia="SimSun" w:hAnsi="Times New Roman" w:cs="Times New Roman"/>
          <w:sz w:val="22"/>
          <w:szCs w:val="22"/>
          <w:lang w:eastAsia="zh-CN"/>
        </w:rPr>
        <w:t xml:space="preserve">SCell </w:t>
      </w:r>
      <w:r w:rsidR="0009086D" w:rsidRPr="00B06368">
        <w:rPr>
          <w:rFonts w:ascii="Times New Roman" w:eastAsia="SimSun" w:hAnsi="Times New Roman" w:cs="Times New Roman"/>
          <w:sz w:val="22"/>
          <w:szCs w:val="22"/>
          <w:lang w:eastAsia="zh-CN"/>
        </w:rPr>
        <w:t xml:space="preserve">and PRACH </w:t>
      </w:r>
      <w:r w:rsidR="0009086D" w:rsidRPr="0009086D">
        <w:rPr>
          <w:rFonts w:ascii="Times New Roman" w:eastAsia="SimSun" w:hAnsi="Times New Roman" w:cs="Times New Roman"/>
          <w:sz w:val="22"/>
          <w:szCs w:val="22"/>
          <w:lang w:eastAsia="zh-CN"/>
        </w:rPr>
        <w:t>adaptation for UEs in idle/inactive and connected mode.</w:t>
      </w:r>
    </w:p>
    <w:p w14:paraId="12B88F8B" w14:textId="59D7474B" w:rsidR="00364697" w:rsidRDefault="00364697" w:rsidP="006512FD">
      <w:pPr>
        <w:pStyle w:val="Heading1"/>
        <w:spacing w:before="240" w:after="240"/>
        <w:ind w:left="578" w:hanging="578"/>
        <w:rPr>
          <w:lang w:eastAsia="zh-CN"/>
        </w:rPr>
      </w:pPr>
      <w:bookmarkStart w:id="7" w:name="_Ref129681832"/>
      <w:r w:rsidRPr="0094004F">
        <w:rPr>
          <w:lang w:eastAsia="zh-CN"/>
        </w:rPr>
        <w:t>Discussion</w:t>
      </w:r>
    </w:p>
    <w:p w14:paraId="76C90AA4" w14:textId="66DE2E24" w:rsidR="00790AD3" w:rsidRDefault="00532891" w:rsidP="00790AD3">
      <w:pPr>
        <w:pStyle w:val="Heading2"/>
        <w:spacing w:before="240" w:after="240"/>
        <w:rPr>
          <w:lang w:val="en-GB" w:eastAsia="zh-CN"/>
        </w:rPr>
      </w:pPr>
      <w:r>
        <w:rPr>
          <w:lang w:val="en-GB" w:eastAsia="zh-CN"/>
        </w:rPr>
        <w:t xml:space="preserve">Applicable Scenarios for </w:t>
      </w:r>
      <w:r w:rsidR="00790AD3">
        <w:rPr>
          <w:lang w:val="en-GB" w:eastAsia="zh-CN"/>
        </w:rPr>
        <w:t>SSB</w:t>
      </w:r>
      <w:r w:rsidR="00100BEC">
        <w:rPr>
          <w:lang w:val="en-GB" w:eastAsia="zh-CN"/>
        </w:rPr>
        <w:t xml:space="preserve"> </w:t>
      </w:r>
      <w:r>
        <w:rPr>
          <w:lang w:val="en-GB" w:eastAsia="zh-CN"/>
        </w:rPr>
        <w:t>Adaptation in Time Domain</w:t>
      </w:r>
    </w:p>
    <w:p w14:paraId="59C1A7E2" w14:textId="59EEB7EC" w:rsidR="004F7541" w:rsidRDefault="00532891" w:rsidP="008B155D">
      <w:pPr>
        <w:spacing w:before="240" w:after="240"/>
        <w:jc w:val="both"/>
        <w:rPr>
          <w:rFonts w:ascii="Times New Roman" w:eastAsia="SimSun" w:hAnsi="Times New Roman" w:cs="Times New Roman"/>
          <w:bCs/>
          <w:iCs/>
          <w:sz w:val="22"/>
          <w:szCs w:val="22"/>
          <w:lang w:eastAsia="zh-CN"/>
        </w:rPr>
      </w:pPr>
      <w:bookmarkStart w:id="8" w:name="_Hlk158744941"/>
      <w:r>
        <w:rPr>
          <w:rFonts w:ascii="Times New Roman" w:hAnsi="Times New Roman" w:cs="Times New Roman"/>
          <w:bCs/>
          <w:iCs/>
          <w:color w:val="000000" w:themeColor="text1"/>
          <w:sz w:val="22"/>
          <w:szCs w:val="22"/>
        </w:rPr>
        <w:t>T</w:t>
      </w:r>
      <w:r w:rsidR="00EF297A">
        <w:rPr>
          <w:rFonts w:ascii="Times New Roman" w:eastAsia="SimSun" w:hAnsi="Times New Roman" w:cs="Times New Roman"/>
          <w:bCs/>
          <w:iCs/>
          <w:sz w:val="22"/>
          <w:szCs w:val="22"/>
          <w:lang w:eastAsia="zh-CN"/>
        </w:rPr>
        <w:t xml:space="preserve">here has been discussion whether SSB adaptation in time domain needs to be supported for which type of cells and which RRC states of UE. </w:t>
      </w:r>
      <w:r w:rsidR="004F7541">
        <w:rPr>
          <w:rFonts w:ascii="Times New Roman" w:eastAsia="SimSun" w:hAnsi="Times New Roman" w:cs="Times New Roman"/>
          <w:bCs/>
          <w:iCs/>
          <w:sz w:val="22"/>
          <w:szCs w:val="22"/>
          <w:lang w:eastAsia="zh-CN"/>
        </w:rPr>
        <w:t>Following agreement was reached in RAN1#118 for the applicable scenarios.</w:t>
      </w:r>
    </w:p>
    <w:p w14:paraId="44E9474D" w14:textId="77777777" w:rsidR="004F7541" w:rsidRPr="00CB4B50" w:rsidRDefault="004F7541" w:rsidP="00CB4B50">
      <w:pPr>
        <w:ind w:left="720"/>
        <w:rPr>
          <w:rFonts w:ascii="Times New Roman" w:hAnsi="Times New Roman"/>
          <w:i/>
          <w:iCs/>
          <w:sz w:val="22"/>
          <w:szCs w:val="22"/>
        </w:rPr>
      </w:pPr>
      <w:r w:rsidRPr="00CB4B50">
        <w:rPr>
          <w:rFonts w:ascii="Times New Roman" w:hAnsi="Times New Roman"/>
          <w:i/>
          <w:iCs/>
          <w:sz w:val="22"/>
          <w:szCs w:val="22"/>
          <w:highlight w:val="green"/>
        </w:rPr>
        <w:t>Agreement</w:t>
      </w:r>
    </w:p>
    <w:p w14:paraId="44613EB2" w14:textId="77777777" w:rsidR="004F7541" w:rsidRPr="00CB4B50" w:rsidRDefault="004F7541" w:rsidP="00CB4B50">
      <w:pPr>
        <w:ind w:left="720"/>
        <w:rPr>
          <w:i/>
          <w:iCs/>
          <w:sz w:val="22"/>
          <w:szCs w:val="22"/>
        </w:rPr>
      </w:pPr>
      <w:r w:rsidRPr="00CB4B50">
        <w:rPr>
          <w:rFonts w:ascii="Times New Roman" w:hAnsi="Times New Roman"/>
          <w:i/>
          <w:iCs/>
          <w:sz w:val="22"/>
          <w:szCs w:val="22"/>
        </w:rPr>
        <w:t>For adaptation mechanism(s) of SSB in time-domain,</w:t>
      </w:r>
    </w:p>
    <w:p w14:paraId="61AF17D1" w14:textId="77777777" w:rsidR="004F7541" w:rsidRPr="00CB4B50" w:rsidRDefault="004F7541" w:rsidP="00C07E9B">
      <w:pPr>
        <w:numPr>
          <w:ilvl w:val="0"/>
          <w:numId w:val="4"/>
        </w:numPr>
        <w:spacing w:after="0"/>
        <w:ind w:left="1440"/>
        <w:rPr>
          <w:rFonts w:ascii="Times New Roman" w:hAnsi="Times New Roman"/>
          <w:i/>
          <w:iCs/>
          <w:sz w:val="22"/>
          <w:szCs w:val="22"/>
        </w:rPr>
      </w:pPr>
      <w:r w:rsidRPr="00CB4B50">
        <w:rPr>
          <w:rFonts w:ascii="Times New Roman" w:hAnsi="Times New Roman"/>
          <w:i/>
          <w:iCs/>
          <w:sz w:val="22"/>
          <w:szCs w:val="22"/>
        </w:rPr>
        <w:t xml:space="preserve">For Rel-19 NES-capable UE’s PCell (Connected mode), adaptation of CD-SSB on sync raster is not supported </w:t>
      </w:r>
    </w:p>
    <w:p w14:paraId="15318F03" w14:textId="77777777" w:rsidR="004F7541" w:rsidRPr="00CB4B50" w:rsidRDefault="004F7541" w:rsidP="00C07E9B">
      <w:pPr>
        <w:numPr>
          <w:ilvl w:val="1"/>
          <w:numId w:val="4"/>
        </w:numPr>
        <w:spacing w:after="0"/>
        <w:ind w:left="2160"/>
        <w:rPr>
          <w:rFonts w:ascii="Times New Roman" w:hAnsi="Times New Roman"/>
          <w:i/>
          <w:iCs/>
          <w:sz w:val="22"/>
          <w:szCs w:val="22"/>
        </w:rPr>
      </w:pPr>
      <w:r w:rsidRPr="00CB4B50">
        <w:rPr>
          <w:rFonts w:ascii="Times New Roman" w:hAnsi="Times New Roman"/>
          <w:i/>
          <w:iCs/>
          <w:sz w:val="22"/>
          <w:szCs w:val="22"/>
        </w:rPr>
        <w:t>FFS: Adaptation for SSB that is not CD-SSB is supported (A2)</w:t>
      </w:r>
    </w:p>
    <w:p w14:paraId="294810A7" w14:textId="77777777" w:rsidR="004F7541" w:rsidRPr="00CB4B50" w:rsidRDefault="004F7541" w:rsidP="00C07E9B">
      <w:pPr>
        <w:numPr>
          <w:ilvl w:val="1"/>
          <w:numId w:val="4"/>
        </w:numPr>
        <w:spacing w:after="0"/>
        <w:ind w:left="2160"/>
        <w:rPr>
          <w:rFonts w:ascii="Times New Roman" w:hAnsi="Times New Roman"/>
          <w:i/>
          <w:iCs/>
          <w:sz w:val="22"/>
          <w:szCs w:val="22"/>
        </w:rPr>
      </w:pPr>
      <w:r w:rsidRPr="00CB4B50">
        <w:rPr>
          <w:rFonts w:ascii="Times New Roman" w:hAnsi="Times New Roman"/>
          <w:i/>
          <w:iCs/>
          <w:sz w:val="22"/>
          <w:szCs w:val="22"/>
        </w:rPr>
        <w:t>FFS: Adaptation for SSB not on sync raster is supported (A3)</w:t>
      </w:r>
    </w:p>
    <w:p w14:paraId="4CB390BD" w14:textId="77777777" w:rsidR="004F7541" w:rsidRPr="00CB4B50" w:rsidRDefault="004F7541" w:rsidP="00C07E9B">
      <w:pPr>
        <w:numPr>
          <w:ilvl w:val="0"/>
          <w:numId w:val="4"/>
        </w:numPr>
        <w:spacing w:after="0"/>
        <w:ind w:left="1440"/>
        <w:contextualSpacing/>
        <w:rPr>
          <w:rFonts w:ascii="Times New Roman" w:hAnsi="Times New Roman"/>
          <w:i/>
          <w:iCs/>
          <w:sz w:val="22"/>
          <w:szCs w:val="22"/>
          <w:lang w:eastAsia="x-none"/>
        </w:rPr>
      </w:pPr>
      <w:r w:rsidRPr="00CB4B50">
        <w:rPr>
          <w:rFonts w:ascii="Times New Roman" w:hAnsi="Times New Roman"/>
          <w:i/>
          <w:iCs/>
          <w:sz w:val="22"/>
          <w:szCs w:val="22"/>
          <w:lang w:eastAsia="x-none"/>
        </w:rPr>
        <w:t>For Rel-19 NES-capable UE’s SCell</w:t>
      </w:r>
    </w:p>
    <w:p w14:paraId="1FC473BC" w14:textId="77777777" w:rsidR="004F7541" w:rsidRPr="00CB4B50" w:rsidRDefault="004F7541" w:rsidP="00C07E9B">
      <w:pPr>
        <w:numPr>
          <w:ilvl w:val="1"/>
          <w:numId w:val="4"/>
        </w:numPr>
        <w:spacing w:after="0"/>
        <w:ind w:left="2160"/>
        <w:rPr>
          <w:rFonts w:ascii="Times New Roman" w:hAnsi="Times New Roman"/>
          <w:i/>
          <w:iCs/>
          <w:sz w:val="22"/>
          <w:szCs w:val="22"/>
        </w:rPr>
      </w:pPr>
      <w:r w:rsidRPr="00CB4B50">
        <w:rPr>
          <w:rFonts w:ascii="Times New Roman" w:hAnsi="Times New Roman"/>
          <w:i/>
          <w:iCs/>
          <w:sz w:val="22"/>
          <w:szCs w:val="22"/>
        </w:rPr>
        <w:t>Adaptation of SSB configured for the SCell is supported for the following cases</w:t>
      </w:r>
    </w:p>
    <w:p w14:paraId="4E98BB4D" w14:textId="77777777" w:rsidR="004F7541" w:rsidRPr="00CB4B50" w:rsidRDefault="004F7541" w:rsidP="00C07E9B">
      <w:pPr>
        <w:numPr>
          <w:ilvl w:val="2"/>
          <w:numId w:val="4"/>
        </w:numPr>
        <w:spacing w:after="0"/>
        <w:ind w:left="2880"/>
        <w:rPr>
          <w:rFonts w:ascii="Times New Roman" w:hAnsi="Times New Roman"/>
          <w:i/>
          <w:iCs/>
          <w:sz w:val="22"/>
          <w:szCs w:val="22"/>
        </w:rPr>
      </w:pPr>
      <w:r w:rsidRPr="00CB4B50">
        <w:rPr>
          <w:rFonts w:ascii="Times New Roman" w:hAnsi="Times New Roman"/>
          <w:i/>
          <w:iCs/>
          <w:sz w:val="22"/>
          <w:szCs w:val="22"/>
        </w:rPr>
        <w:lastRenderedPageBreak/>
        <w:t>FFS: Adaptation for CD-SSB (B1) including UE impact compared to legacy operation where the SSB is configured with periodicity&gt;20msec for SCell</w:t>
      </w:r>
    </w:p>
    <w:p w14:paraId="5456682A" w14:textId="77777777" w:rsidR="004F7541" w:rsidRPr="00CB4B50" w:rsidRDefault="004F7541" w:rsidP="00C07E9B">
      <w:pPr>
        <w:numPr>
          <w:ilvl w:val="2"/>
          <w:numId w:val="4"/>
        </w:numPr>
        <w:spacing w:after="0"/>
        <w:ind w:left="2880"/>
        <w:rPr>
          <w:rFonts w:ascii="Times New Roman" w:hAnsi="Times New Roman"/>
          <w:i/>
          <w:iCs/>
          <w:sz w:val="22"/>
          <w:szCs w:val="22"/>
        </w:rPr>
      </w:pPr>
      <w:r w:rsidRPr="00CB4B50">
        <w:rPr>
          <w:rFonts w:ascii="Times New Roman" w:hAnsi="Times New Roman"/>
          <w:i/>
          <w:iCs/>
          <w:sz w:val="22"/>
          <w:szCs w:val="22"/>
        </w:rPr>
        <w:t>Adaptation for SSB that is not CD-SSB on sync raster (B2’)</w:t>
      </w:r>
    </w:p>
    <w:p w14:paraId="11E70261" w14:textId="77777777" w:rsidR="004F7541" w:rsidRPr="00836D9F" w:rsidRDefault="004F7541" w:rsidP="00C07E9B">
      <w:pPr>
        <w:numPr>
          <w:ilvl w:val="2"/>
          <w:numId w:val="4"/>
        </w:numPr>
        <w:spacing w:after="0"/>
        <w:ind w:left="2880"/>
        <w:rPr>
          <w:rFonts w:ascii="Times New Roman" w:hAnsi="Times New Roman"/>
        </w:rPr>
      </w:pPr>
      <w:r w:rsidRPr="00CB4B50">
        <w:rPr>
          <w:rFonts w:ascii="Times New Roman" w:hAnsi="Times New Roman"/>
          <w:i/>
          <w:iCs/>
          <w:sz w:val="22"/>
          <w:szCs w:val="22"/>
        </w:rPr>
        <w:t>Adaptation for SSB that is not CD-SSB not on sync raster (B3’)</w:t>
      </w:r>
    </w:p>
    <w:p w14:paraId="4CEDC80C" w14:textId="0A1F502D" w:rsidR="002D0252" w:rsidRDefault="002D0252" w:rsidP="008B155D">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Further, RAN1 made the following agreement in RAN1#118bis</w:t>
      </w:r>
      <w:r w:rsidR="00EC0B88">
        <w:rPr>
          <w:rFonts w:ascii="Times New Roman" w:eastAsia="SimSun" w:hAnsi="Times New Roman" w:cs="Times New Roman"/>
          <w:bCs/>
          <w:iCs/>
          <w:sz w:val="22"/>
          <w:szCs w:val="22"/>
          <w:lang w:eastAsia="zh-CN"/>
        </w:rPr>
        <w:t>:</w:t>
      </w:r>
    </w:p>
    <w:p w14:paraId="754050E0" w14:textId="77777777" w:rsidR="002D0252" w:rsidRPr="00EC0B88" w:rsidRDefault="002D0252" w:rsidP="00321269">
      <w:pPr>
        <w:overflowPunct w:val="0"/>
        <w:autoSpaceDE w:val="0"/>
        <w:autoSpaceDN w:val="0"/>
        <w:adjustRightInd w:val="0"/>
        <w:spacing w:after="120"/>
        <w:ind w:left="720"/>
        <w:contextualSpacing/>
        <w:jc w:val="both"/>
        <w:textAlignment w:val="baseline"/>
        <w:rPr>
          <w:rFonts w:ascii="Times New Roman" w:hAnsi="Times New Roman"/>
          <w:b/>
          <w:bCs/>
          <w:i/>
          <w:iCs/>
        </w:rPr>
      </w:pPr>
      <w:r w:rsidRPr="00EC0B88">
        <w:rPr>
          <w:rFonts w:ascii="Times New Roman" w:hAnsi="Times New Roman"/>
          <w:b/>
          <w:bCs/>
          <w:i/>
          <w:iCs/>
        </w:rPr>
        <w:t>Conclusion</w:t>
      </w:r>
    </w:p>
    <w:p w14:paraId="3F6B9FEE" w14:textId="77777777" w:rsidR="002D0252" w:rsidRPr="00EC0B88" w:rsidRDefault="002D0252" w:rsidP="00321269">
      <w:pPr>
        <w:overflowPunct w:val="0"/>
        <w:autoSpaceDE w:val="0"/>
        <w:autoSpaceDN w:val="0"/>
        <w:adjustRightInd w:val="0"/>
        <w:spacing w:after="120"/>
        <w:ind w:left="720"/>
        <w:contextualSpacing/>
        <w:jc w:val="both"/>
        <w:textAlignment w:val="baseline"/>
        <w:rPr>
          <w:rFonts w:ascii="Times New Roman" w:hAnsi="Times New Roman"/>
          <w:i/>
          <w:iCs/>
        </w:rPr>
      </w:pPr>
      <w:r w:rsidRPr="00EC0B88">
        <w:rPr>
          <w:rFonts w:ascii="Times New Roman" w:hAnsi="Times New Roman"/>
          <w:i/>
          <w:iCs/>
        </w:rPr>
        <w:t>There is no consensus on the support of adaptation of SSB for idle mode UEs in Rel-19.</w:t>
      </w:r>
    </w:p>
    <w:p w14:paraId="792BDDBF" w14:textId="40BD4C4E" w:rsidR="006F4059" w:rsidRDefault="00DD5C4E" w:rsidP="008B155D">
      <w:pPr>
        <w:spacing w:before="240" w:after="240"/>
        <w:jc w:val="both"/>
        <w:rPr>
          <w:rFonts w:ascii="Times New Roman" w:eastAsia="SimSun" w:hAnsi="Times New Roman" w:cs="Times New Roman"/>
          <w:bCs/>
          <w:iCs/>
          <w:sz w:val="22"/>
          <w:szCs w:val="22"/>
          <w:lang w:eastAsia="zh-CN"/>
        </w:rPr>
      </w:pPr>
      <w:r w:rsidRPr="00DD5C4E">
        <w:rPr>
          <w:rFonts w:ascii="Times New Roman" w:eastAsia="SimSun" w:hAnsi="Times New Roman" w:cs="Times New Roman"/>
          <w:bCs/>
          <w:iCs/>
          <w:sz w:val="22"/>
          <w:szCs w:val="22"/>
          <w:lang w:eastAsia="zh-CN"/>
        </w:rPr>
        <w:t xml:space="preserve">It was agreed that the adaptation of CD-SSB on synch raster is not supported for PCell in Rel-19, we think that adaptation can be performed for both CD-SSB and NCD-SSB on SCell. For a cell which can support adaptation of SSB in time-domain, significant energy saving gain can be achieved by longer CD-SSB periodicity. Therefore, adaptation for CD-SSB (B1) where the SSB is configured with periodicity&gt;20msec for SCell should be supported. </w:t>
      </w:r>
      <w:r w:rsidR="00BB3A62">
        <w:rPr>
          <w:rFonts w:ascii="Times New Roman" w:eastAsia="SimSun" w:hAnsi="Times New Roman" w:cs="Times New Roman"/>
          <w:bCs/>
          <w:iCs/>
          <w:sz w:val="22"/>
          <w:szCs w:val="22"/>
          <w:lang w:eastAsia="zh-CN"/>
        </w:rPr>
        <w:t xml:space="preserve">To reduce the impact on legacy UEs, we </w:t>
      </w:r>
      <w:r w:rsidR="00E32EC2">
        <w:rPr>
          <w:rFonts w:ascii="Times New Roman" w:eastAsia="SimSun" w:hAnsi="Times New Roman" w:cs="Times New Roman"/>
          <w:bCs/>
          <w:iCs/>
          <w:sz w:val="22"/>
          <w:szCs w:val="22"/>
          <w:lang w:eastAsia="zh-CN"/>
        </w:rPr>
        <w:t xml:space="preserve">prefer that legacy UEs should not be allowed to camp on the cell operating with SSB adaptation. </w:t>
      </w:r>
      <w:r w:rsidR="00974C4B">
        <w:rPr>
          <w:rFonts w:ascii="Times New Roman" w:eastAsia="SimSun" w:hAnsi="Times New Roman" w:cs="Times New Roman"/>
          <w:bCs/>
          <w:iCs/>
          <w:sz w:val="22"/>
          <w:szCs w:val="22"/>
          <w:lang w:eastAsia="zh-CN"/>
        </w:rPr>
        <w:t xml:space="preserve">For example, we may only consider the case of CD-SSB transmissions not on sync raster for SCells or </w:t>
      </w:r>
      <w:r w:rsidR="00E32EC2">
        <w:rPr>
          <w:rFonts w:ascii="Times New Roman" w:eastAsia="SimSun" w:hAnsi="Times New Roman" w:cs="Times New Roman"/>
          <w:bCs/>
          <w:iCs/>
          <w:sz w:val="22"/>
          <w:szCs w:val="22"/>
          <w:lang w:eastAsia="zh-CN"/>
        </w:rPr>
        <w:t xml:space="preserve">by </w:t>
      </w:r>
      <w:r w:rsidR="00974C4B">
        <w:rPr>
          <w:rFonts w:ascii="Times New Roman" w:eastAsia="SimSun" w:hAnsi="Times New Roman" w:cs="Times New Roman"/>
          <w:bCs/>
          <w:iCs/>
          <w:sz w:val="22"/>
          <w:szCs w:val="22"/>
          <w:lang w:eastAsia="zh-CN"/>
        </w:rPr>
        <w:t xml:space="preserve">using </w:t>
      </w:r>
      <w:r w:rsidR="009D535F">
        <w:rPr>
          <w:rFonts w:ascii="Times New Roman" w:eastAsia="SimSun" w:hAnsi="Times New Roman" w:cs="Times New Roman"/>
          <w:bCs/>
          <w:iCs/>
          <w:sz w:val="22"/>
          <w:szCs w:val="22"/>
          <w:lang w:eastAsia="zh-CN"/>
        </w:rPr>
        <w:t xml:space="preserve">cell barring mechanisms </w:t>
      </w:r>
      <w:r w:rsidR="00974C4B">
        <w:rPr>
          <w:rFonts w:ascii="Times New Roman" w:eastAsia="SimSun" w:hAnsi="Times New Roman" w:cs="Times New Roman"/>
          <w:bCs/>
          <w:iCs/>
          <w:sz w:val="22"/>
          <w:szCs w:val="22"/>
          <w:lang w:eastAsia="zh-CN"/>
        </w:rPr>
        <w:t xml:space="preserve">on CD-SSB on sync raster and only allowing UEs to connect to the SCell via handover </w:t>
      </w:r>
      <w:r w:rsidR="009D535F">
        <w:rPr>
          <w:rFonts w:ascii="Times New Roman" w:eastAsia="SimSun" w:hAnsi="Times New Roman" w:cs="Times New Roman"/>
          <w:bCs/>
          <w:iCs/>
          <w:sz w:val="22"/>
          <w:szCs w:val="22"/>
          <w:lang w:eastAsia="zh-CN"/>
        </w:rPr>
        <w:t>which can be considered in RAN2.</w:t>
      </w:r>
      <w:r w:rsidR="00E32EC2">
        <w:rPr>
          <w:rFonts w:ascii="Times New Roman" w:eastAsia="SimSun" w:hAnsi="Times New Roman" w:cs="Times New Roman"/>
          <w:bCs/>
          <w:iCs/>
          <w:sz w:val="22"/>
          <w:szCs w:val="22"/>
          <w:lang w:eastAsia="zh-CN"/>
        </w:rPr>
        <w:t xml:space="preserve"> </w:t>
      </w:r>
    </w:p>
    <w:p w14:paraId="050B4F7D" w14:textId="1AA2857B" w:rsidR="005F6161" w:rsidRPr="005F6161" w:rsidRDefault="00D72312" w:rsidP="005F6161">
      <w:pPr>
        <w:spacing w:before="240" w:after="240"/>
        <w:jc w:val="both"/>
        <w:rPr>
          <w:rFonts w:ascii="Times New Roman" w:eastAsia="SimSun" w:hAnsi="Times New Roman" w:cs="Times New Roman"/>
          <w:bCs/>
          <w:iCs/>
          <w:sz w:val="22"/>
          <w:szCs w:val="22"/>
          <w:lang w:eastAsia="zh-CN"/>
        </w:rPr>
      </w:pPr>
      <w:r w:rsidRPr="00D72312">
        <w:rPr>
          <w:rFonts w:ascii="Times New Roman" w:eastAsia="SimSun" w:hAnsi="Times New Roman" w:cs="Times New Roman"/>
          <w:bCs/>
          <w:iCs/>
          <w:sz w:val="22"/>
          <w:szCs w:val="22"/>
          <w:lang w:eastAsia="zh-CN"/>
        </w:rPr>
        <w:t>NCD-SSB is a simpler signal than cell-defining SSB</w:t>
      </w:r>
      <w:r>
        <w:rPr>
          <w:rFonts w:ascii="Times New Roman" w:eastAsia="SimSun" w:hAnsi="Times New Roman" w:cs="Times New Roman"/>
          <w:bCs/>
          <w:iCs/>
          <w:sz w:val="22"/>
          <w:szCs w:val="22"/>
          <w:lang w:eastAsia="zh-CN"/>
        </w:rPr>
        <w:t xml:space="preserve"> as it</w:t>
      </w:r>
      <w:r w:rsidR="00065F41">
        <w:rPr>
          <w:rFonts w:ascii="Times New Roman" w:eastAsia="SimSun" w:hAnsi="Times New Roman" w:cs="Times New Roman"/>
          <w:bCs/>
          <w:iCs/>
          <w:sz w:val="22"/>
          <w:szCs w:val="22"/>
          <w:lang w:eastAsia="zh-CN"/>
        </w:rPr>
        <w:t xml:space="preserve"> </w:t>
      </w:r>
      <w:r w:rsidR="00E5595D" w:rsidRPr="00E5595D">
        <w:rPr>
          <w:rFonts w:ascii="Times New Roman" w:eastAsia="SimSun" w:hAnsi="Times New Roman" w:cs="Times New Roman"/>
          <w:bCs/>
          <w:iCs/>
          <w:sz w:val="22"/>
          <w:szCs w:val="22"/>
          <w:lang w:eastAsia="zh-CN"/>
        </w:rPr>
        <w:t>does not require an associated SIB1</w:t>
      </w:r>
      <w:r>
        <w:rPr>
          <w:rFonts w:ascii="Times New Roman" w:eastAsia="SimSun" w:hAnsi="Times New Roman" w:cs="Times New Roman"/>
          <w:bCs/>
          <w:iCs/>
          <w:sz w:val="22"/>
          <w:szCs w:val="22"/>
          <w:lang w:eastAsia="zh-CN"/>
        </w:rPr>
        <w:t xml:space="preserve">. </w:t>
      </w:r>
      <w:r w:rsidRPr="00D72312">
        <w:rPr>
          <w:rFonts w:ascii="Times New Roman" w:eastAsia="SimSun" w:hAnsi="Times New Roman" w:cs="Times New Roman"/>
          <w:bCs/>
          <w:iCs/>
          <w:sz w:val="22"/>
          <w:szCs w:val="22"/>
          <w:lang w:eastAsia="zh-CN"/>
        </w:rPr>
        <w:t xml:space="preserve">CD-SSB and NCD-SSB are the same channel except for the content of MIB. </w:t>
      </w:r>
      <w:r w:rsidR="005F6161" w:rsidRPr="005F6161">
        <w:rPr>
          <w:rFonts w:ascii="Times New Roman" w:eastAsia="SimSun" w:hAnsi="Times New Roman" w:cs="Times New Roman"/>
          <w:bCs/>
          <w:iCs/>
          <w:sz w:val="22"/>
          <w:szCs w:val="22"/>
          <w:lang w:eastAsia="zh-CN"/>
        </w:rPr>
        <w:t xml:space="preserve">NCD-SSB can be used for serving cell measurements, RLM, BFD, QCL source and RO selection. To extend NCD-SSB for SSB adaptation in NES, periodicity range of NCD-SSB may need to be extended to meet the requirements of different use cases. </w:t>
      </w:r>
    </w:p>
    <w:p w14:paraId="1DF52CFA" w14:textId="6DDBC0B7" w:rsidR="005F6161" w:rsidRPr="005F6161" w:rsidRDefault="00DE0090" w:rsidP="005F6161">
      <w:pPr>
        <w:spacing w:before="240" w:after="240"/>
        <w:jc w:val="both"/>
        <w:rPr>
          <w:rFonts w:ascii="Times New Roman" w:eastAsia="SimSun" w:hAnsi="Times New Roman" w:cs="Times New Roman"/>
          <w:bCs/>
          <w:iCs/>
          <w:sz w:val="22"/>
          <w:szCs w:val="22"/>
          <w:lang w:eastAsia="zh-CN"/>
        </w:rPr>
      </w:pPr>
      <w:r w:rsidRPr="00DE0090">
        <w:rPr>
          <w:rFonts w:ascii="Times New Roman" w:eastAsia="SimSun" w:hAnsi="Times New Roman" w:cs="Times New Roman"/>
          <w:bCs/>
          <w:iCs/>
          <w:sz w:val="22"/>
          <w:szCs w:val="22"/>
          <w:lang w:eastAsia="zh-CN"/>
        </w:rPr>
        <w:t xml:space="preserve">CD-SSB can be configured with a longer periodicity, and </w:t>
      </w:r>
      <w:r w:rsidR="005F6161" w:rsidRPr="005F6161">
        <w:rPr>
          <w:rFonts w:ascii="Times New Roman" w:eastAsia="SimSun" w:hAnsi="Times New Roman" w:cs="Times New Roman"/>
          <w:bCs/>
          <w:iCs/>
          <w:sz w:val="22"/>
          <w:szCs w:val="22"/>
          <w:lang w:eastAsia="zh-CN"/>
        </w:rPr>
        <w:t>NCD-SSB’s periodicity can be less than the serving cell’s CD-SSB. For instance, when NCD-SSB is configured for RO selection, particularly for PRACH adaptation, a smaller periodicity</w:t>
      </w:r>
      <w:r>
        <w:rPr>
          <w:rFonts w:ascii="Times New Roman" w:eastAsia="SimSun" w:hAnsi="Times New Roman" w:cs="Times New Roman"/>
          <w:bCs/>
          <w:iCs/>
          <w:sz w:val="22"/>
          <w:szCs w:val="22"/>
          <w:lang w:eastAsia="zh-CN"/>
        </w:rPr>
        <w:t xml:space="preserve"> than CD-SSB </w:t>
      </w:r>
      <w:r w:rsidR="00EC7F15">
        <w:rPr>
          <w:rFonts w:ascii="Times New Roman" w:eastAsia="SimSun" w:hAnsi="Times New Roman" w:cs="Times New Roman"/>
          <w:bCs/>
          <w:iCs/>
          <w:sz w:val="22"/>
          <w:szCs w:val="22"/>
          <w:lang w:eastAsia="zh-CN"/>
        </w:rPr>
        <w:t>co</w:t>
      </w:r>
      <w:r w:rsidR="005F6161" w:rsidRPr="005F6161">
        <w:rPr>
          <w:rFonts w:ascii="Times New Roman" w:eastAsia="SimSun" w:hAnsi="Times New Roman" w:cs="Times New Roman"/>
          <w:bCs/>
          <w:iCs/>
          <w:sz w:val="22"/>
          <w:szCs w:val="22"/>
          <w:lang w:eastAsia="zh-CN"/>
        </w:rPr>
        <w:t>uld be needed. NCD-SSB may also support periodicity greater than 20ms, for example, longer periodicity of NCD-SSB may be required when there is a periodic CD-SSB</w:t>
      </w:r>
      <w:r w:rsidRPr="00DE0090">
        <w:t xml:space="preserve"> </w:t>
      </w:r>
      <w:r w:rsidRPr="00DE0090">
        <w:rPr>
          <w:rFonts w:ascii="Times New Roman" w:eastAsia="SimSun" w:hAnsi="Times New Roman" w:cs="Times New Roman"/>
          <w:bCs/>
          <w:iCs/>
          <w:sz w:val="22"/>
          <w:szCs w:val="22"/>
          <w:lang w:eastAsia="zh-CN"/>
        </w:rPr>
        <w:t>during cell-DTX active duration</w:t>
      </w:r>
      <w:r w:rsidR="005F6161" w:rsidRPr="005F6161">
        <w:rPr>
          <w:rFonts w:ascii="Times New Roman" w:eastAsia="SimSun" w:hAnsi="Times New Roman" w:cs="Times New Roman"/>
          <w:bCs/>
          <w:iCs/>
          <w:sz w:val="22"/>
          <w:szCs w:val="22"/>
          <w:lang w:eastAsia="zh-CN"/>
        </w:rPr>
        <w:t xml:space="preserve">, </w:t>
      </w:r>
      <w:r w:rsidRPr="00DE0090">
        <w:rPr>
          <w:rFonts w:ascii="Times New Roman" w:eastAsia="SimSun" w:hAnsi="Times New Roman" w:cs="Times New Roman"/>
          <w:bCs/>
          <w:iCs/>
          <w:sz w:val="22"/>
          <w:szCs w:val="22"/>
          <w:lang w:eastAsia="zh-CN"/>
        </w:rPr>
        <w:t xml:space="preserve">NCD-SSB may be configured during cell-DTX </w:t>
      </w:r>
      <w:r w:rsidR="0069077A">
        <w:rPr>
          <w:rFonts w:ascii="Times New Roman" w:eastAsia="SimSun" w:hAnsi="Times New Roman" w:cs="Times New Roman"/>
          <w:bCs/>
          <w:iCs/>
          <w:sz w:val="22"/>
          <w:szCs w:val="22"/>
          <w:lang w:eastAsia="zh-CN"/>
        </w:rPr>
        <w:t>non-</w:t>
      </w:r>
      <w:r w:rsidRPr="00DE0090">
        <w:rPr>
          <w:rFonts w:ascii="Times New Roman" w:eastAsia="SimSun" w:hAnsi="Times New Roman" w:cs="Times New Roman"/>
          <w:bCs/>
          <w:iCs/>
          <w:sz w:val="22"/>
          <w:szCs w:val="22"/>
          <w:lang w:eastAsia="zh-CN"/>
        </w:rPr>
        <w:t xml:space="preserve">active duration with periodicity of NCD-SSB being greater than CD-SSB. When SCell has no active traffic, NCD-SSB may be transmitted with a longer periodicity </w:t>
      </w:r>
      <w:r w:rsidR="004B34A1" w:rsidRPr="004B34A1">
        <w:rPr>
          <w:rFonts w:ascii="Times New Roman" w:eastAsia="SimSun" w:hAnsi="Times New Roman" w:cs="Times New Roman"/>
          <w:bCs/>
          <w:iCs/>
          <w:sz w:val="22"/>
          <w:szCs w:val="22"/>
          <w:lang w:eastAsia="zh-CN"/>
        </w:rPr>
        <w:t>for more NW energy savings</w:t>
      </w:r>
      <w:r w:rsidR="004B34A1">
        <w:rPr>
          <w:rFonts w:ascii="Times New Roman" w:eastAsia="SimSun" w:hAnsi="Times New Roman" w:cs="Times New Roman"/>
          <w:bCs/>
          <w:iCs/>
          <w:sz w:val="22"/>
          <w:szCs w:val="22"/>
          <w:lang w:eastAsia="zh-CN"/>
        </w:rPr>
        <w:t xml:space="preserve">, </w:t>
      </w:r>
      <w:r w:rsidRPr="00DE0090">
        <w:rPr>
          <w:rFonts w:ascii="Times New Roman" w:eastAsia="SimSun" w:hAnsi="Times New Roman" w:cs="Times New Roman"/>
          <w:bCs/>
          <w:iCs/>
          <w:sz w:val="22"/>
          <w:szCs w:val="22"/>
          <w:lang w:eastAsia="zh-CN"/>
        </w:rPr>
        <w:t>e.g</w:t>
      </w:r>
      <w:r w:rsidR="001E2B6E">
        <w:rPr>
          <w:rFonts w:ascii="Times New Roman" w:eastAsia="SimSun" w:hAnsi="Times New Roman" w:cs="Times New Roman"/>
          <w:bCs/>
          <w:iCs/>
          <w:sz w:val="22"/>
          <w:szCs w:val="22"/>
          <w:lang w:eastAsia="zh-CN"/>
        </w:rPr>
        <w:t>.</w:t>
      </w:r>
      <w:r w:rsidRPr="00DE0090">
        <w:rPr>
          <w:rFonts w:ascii="Times New Roman" w:eastAsia="SimSun" w:hAnsi="Times New Roman" w:cs="Times New Roman"/>
          <w:bCs/>
          <w:iCs/>
          <w:sz w:val="22"/>
          <w:szCs w:val="22"/>
          <w:lang w:eastAsia="zh-CN"/>
        </w:rPr>
        <w:t xml:space="preserve"> 160ms or more. </w:t>
      </w:r>
      <w:r w:rsidR="00B97C5B">
        <w:rPr>
          <w:rFonts w:ascii="Times New Roman" w:eastAsia="SimSun" w:hAnsi="Times New Roman" w:cs="Times New Roman"/>
          <w:bCs/>
          <w:iCs/>
          <w:sz w:val="22"/>
          <w:szCs w:val="22"/>
          <w:lang w:eastAsia="zh-CN"/>
        </w:rPr>
        <w:t xml:space="preserve"> </w:t>
      </w:r>
    </w:p>
    <w:p w14:paraId="690A8684" w14:textId="77777777" w:rsidR="00AE1E34" w:rsidRDefault="00AE1E34" w:rsidP="00AE1E34">
      <w:pPr>
        <w:spacing w:before="100" w:beforeAutospacing="1" w:after="100" w:afterAutospacing="1" w:line="240" w:lineRule="auto"/>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Proposal 1: Support adaptation for CD-SSB (B1) where the SSB is configured with periodicity&gt;20msec for SCell for connected mode NES capable UEs.</w:t>
      </w:r>
    </w:p>
    <w:p w14:paraId="7DB3CA1A" w14:textId="781B039D" w:rsidR="00AE1E34" w:rsidRDefault="006361A4" w:rsidP="00AE1E34">
      <w:pPr>
        <w:spacing w:before="100" w:beforeAutospacing="1" w:after="100" w:afterAutospacing="1"/>
        <w:jc w:val="both"/>
        <w:rPr>
          <w:rFonts w:ascii="Times New Roman" w:eastAsia="SimSun" w:hAnsi="Times New Roman" w:cs="Times New Roman"/>
          <w:b/>
          <w:i/>
          <w:sz w:val="22"/>
          <w:szCs w:val="22"/>
          <w:lang w:eastAsia="zh-CN"/>
        </w:rPr>
      </w:pPr>
      <w:r w:rsidRPr="006361A4">
        <w:rPr>
          <w:rFonts w:ascii="Times New Roman" w:eastAsia="SimSun" w:hAnsi="Times New Roman" w:cs="Times New Roman"/>
          <w:b/>
          <w:i/>
          <w:sz w:val="22"/>
          <w:szCs w:val="22"/>
          <w:lang w:eastAsia="zh-CN"/>
        </w:rPr>
        <w:t xml:space="preserve">Proposal </w:t>
      </w:r>
      <w:r w:rsidR="00B3432A">
        <w:rPr>
          <w:rFonts w:ascii="Times New Roman" w:eastAsia="SimSun" w:hAnsi="Times New Roman" w:cs="Times New Roman"/>
          <w:b/>
          <w:i/>
          <w:sz w:val="22"/>
          <w:szCs w:val="22"/>
          <w:lang w:eastAsia="zh-CN"/>
        </w:rPr>
        <w:t>2</w:t>
      </w:r>
      <w:r w:rsidRPr="006361A4">
        <w:rPr>
          <w:rFonts w:ascii="Times New Roman" w:eastAsia="SimSun" w:hAnsi="Times New Roman" w:cs="Times New Roman"/>
          <w:b/>
          <w:i/>
          <w:sz w:val="22"/>
          <w:szCs w:val="22"/>
          <w:lang w:eastAsia="zh-CN"/>
        </w:rPr>
        <w:t>: Support extended SSB periodicity value range for NCD-SSB adaptation.</w:t>
      </w:r>
    </w:p>
    <w:bookmarkEnd w:id="8"/>
    <w:p w14:paraId="3938F38F" w14:textId="7F3A88BC" w:rsidR="009816B1" w:rsidRDefault="00065E65" w:rsidP="009816B1">
      <w:pPr>
        <w:pStyle w:val="Heading2"/>
      </w:pPr>
      <w:r>
        <w:t>Mechanism of SSB Adaptation in Time Domain</w:t>
      </w:r>
    </w:p>
    <w:p w14:paraId="3ED93F15" w14:textId="77777777" w:rsidR="00B5210A" w:rsidRDefault="00B5210A" w:rsidP="00B5210A">
      <w:pPr>
        <w:jc w:val="both"/>
      </w:pPr>
      <w:r>
        <w:rPr>
          <w:rFonts w:ascii="Times New Roman" w:hAnsi="Times New Roman" w:cs="Times New Roman"/>
          <w:bCs/>
          <w:iCs/>
          <w:color w:val="000000" w:themeColor="text1"/>
          <w:sz w:val="22"/>
          <w:szCs w:val="22"/>
        </w:rPr>
        <w:t xml:space="preserve">It was agreed in RAN1#118 that both the adaptation for SSB that is NCD-SSB on sync raster (B2’) and the adaptation for SSB that is NCD-SSB not on sync raster (B3’) are supported. </w:t>
      </w:r>
    </w:p>
    <w:p w14:paraId="0E95B37B" w14:textId="5AEE95B2" w:rsidR="00B5210A" w:rsidRDefault="00B5210A" w:rsidP="00B5210A">
      <w:pPr>
        <w:spacing w:before="240" w:after="240"/>
        <w:jc w:val="both"/>
        <w:rPr>
          <w:rFonts w:ascii="Times New Roman" w:eastAsia="SimSun" w:hAnsi="Times New Roman" w:cs="Times New Roman"/>
          <w:bCs/>
          <w:iCs/>
          <w:sz w:val="22"/>
          <w:szCs w:val="22"/>
          <w:lang w:eastAsia="zh-CN"/>
        </w:rPr>
      </w:pPr>
      <w:r w:rsidRPr="003051BE">
        <w:rPr>
          <w:rFonts w:ascii="Times New Roman" w:eastAsia="SimSun" w:hAnsi="Times New Roman" w:cs="Times New Roman"/>
          <w:bCs/>
          <w:iCs/>
          <w:color w:val="000000" w:themeColor="text1"/>
          <w:sz w:val="22"/>
          <w:szCs w:val="22"/>
          <w:lang w:eastAsia="zh-CN"/>
        </w:rPr>
        <w:t>SSB adaptation can be configured for connected mode UEs via RRC configuration. Multiple SSB adaptation configurations may be configured for an NES cell.</w:t>
      </w:r>
      <w:r w:rsidRPr="00321269">
        <w:rPr>
          <w:rFonts w:ascii="Times New Roman" w:hAnsi="Times New Roman" w:cs="Times New Roman"/>
          <w:sz w:val="22"/>
          <w:szCs w:val="22"/>
        </w:rPr>
        <w:t xml:space="preserve"> </w:t>
      </w:r>
      <w:r w:rsidR="00F43F54" w:rsidRPr="002E2A3C">
        <w:rPr>
          <w:rFonts w:ascii="Times New Roman" w:hAnsi="Times New Roman" w:cs="Times New Roman"/>
          <w:sz w:val="22"/>
          <w:szCs w:val="22"/>
        </w:rPr>
        <w:t xml:space="preserve">Up to two </w:t>
      </w:r>
      <w:r w:rsidRPr="003051BE">
        <w:rPr>
          <w:rFonts w:ascii="Times New Roman" w:eastAsia="SimSun" w:hAnsi="Times New Roman" w:cs="Times New Roman"/>
          <w:bCs/>
          <w:iCs/>
          <w:color w:val="000000" w:themeColor="text1"/>
          <w:sz w:val="22"/>
          <w:szCs w:val="22"/>
          <w:lang w:eastAsia="zh-CN"/>
        </w:rPr>
        <w:t xml:space="preserve">NCD SSB </w:t>
      </w:r>
      <w:r w:rsidR="00436DAC">
        <w:rPr>
          <w:rFonts w:ascii="Times New Roman" w:eastAsia="SimSun" w:hAnsi="Times New Roman" w:cs="Times New Roman"/>
          <w:bCs/>
          <w:iCs/>
          <w:color w:val="000000" w:themeColor="text1"/>
          <w:sz w:val="22"/>
          <w:szCs w:val="22"/>
          <w:lang w:eastAsia="zh-CN"/>
        </w:rPr>
        <w:t>configuration</w:t>
      </w:r>
      <w:r w:rsidR="00EF49D9">
        <w:rPr>
          <w:rFonts w:ascii="Times New Roman" w:eastAsia="SimSun" w:hAnsi="Times New Roman" w:cs="Times New Roman"/>
          <w:bCs/>
          <w:iCs/>
          <w:color w:val="000000" w:themeColor="text1"/>
          <w:sz w:val="22"/>
          <w:szCs w:val="22"/>
          <w:lang w:eastAsia="zh-CN"/>
        </w:rPr>
        <w:t>s</w:t>
      </w:r>
      <w:r w:rsidRPr="003051BE">
        <w:rPr>
          <w:rFonts w:ascii="Times New Roman" w:eastAsia="SimSun" w:hAnsi="Times New Roman" w:cs="Times New Roman"/>
          <w:bCs/>
          <w:iCs/>
          <w:color w:val="000000" w:themeColor="text1"/>
          <w:sz w:val="22"/>
          <w:szCs w:val="22"/>
          <w:lang w:eastAsia="zh-CN"/>
        </w:rPr>
        <w:t xml:space="preserve"> on a cell may be activated immediately upon RRC configuration or activated later via dynamic </w:t>
      </w:r>
      <w:r w:rsidR="00B14B7E">
        <w:rPr>
          <w:rFonts w:ascii="Times New Roman" w:eastAsia="SimSun" w:hAnsi="Times New Roman" w:cs="Times New Roman"/>
          <w:bCs/>
          <w:iCs/>
          <w:color w:val="000000" w:themeColor="text1"/>
          <w:sz w:val="22"/>
          <w:szCs w:val="22"/>
          <w:lang w:eastAsia="zh-CN"/>
        </w:rPr>
        <w:t xml:space="preserve">SSB </w:t>
      </w:r>
      <w:r w:rsidRPr="003051BE">
        <w:rPr>
          <w:rFonts w:ascii="Times New Roman" w:eastAsia="SimSun" w:hAnsi="Times New Roman" w:cs="Times New Roman"/>
          <w:bCs/>
          <w:iCs/>
          <w:color w:val="000000" w:themeColor="text1"/>
          <w:sz w:val="22"/>
          <w:szCs w:val="22"/>
          <w:lang w:eastAsia="zh-CN"/>
        </w:rPr>
        <w:t>adaptation indication such as DCI.</w:t>
      </w:r>
      <w:r w:rsidRPr="00321269">
        <w:rPr>
          <w:rFonts w:ascii="Times New Roman" w:hAnsi="Times New Roman" w:cs="Times New Roman"/>
          <w:sz w:val="22"/>
          <w:szCs w:val="22"/>
        </w:rPr>
        <w:t xml:space="preserve"> </w:t>
      </w:r>
      <w:r w:rsidR="00C4528A">
        <w:rPr>
          <w:rFonts w:ascii="Times New Roman" w:hAnsi="Times New Roman" w:cs="Times New Roman"/>
          <w:sz w:val="22"/>
          <w:szCs w:val="22"/>
        </w:rPr>
        <w:t>O</w:t>
      </w:r>
      <w:r w:rsidR="00C4528A" w:rsidRPr="00C4528A">
        <w:rPr>
          <w:rFonts w:ascii="Times New Roman" w:hAnsi="Times New Roman" w:cs="Times New Roman"/>
          <w:sz w:val="22"/>
          <w:szCs w:val="22"/>
        </w:rPr>
        <w:t xml:space="preserve">r, </w:t>
      </w:r>
      <w:r w:rsidR="00C4528A">
        <w:rPr>
          <w:rFonts w:ascii="Times New Roman" w:hAnsi="Times New Roman" w:cs="Times New Roman"/>
          <w:sz w:val="22"/>
          <w:szCs w:val="22"/>
        </w:rPr>
        <w:t xml:space="preserve">adaptation of </w:t>
      </w:r>
      <w:r w:rsidR="00C4528A" w:rsidRPr="00C4528A">
        <w:rPr>
          <w:rFonts w:ascii="Times New Roman" w:hAnsi="Times New Roman" w:cs="Times New Roman"/>
          <w:sz w:val="22"/>
          <w:szCs w:val="22"/>
        </w:rPr>
        <w:t xml:space="preserve">NCD SSB transmission on a cell may be </w:t>
      </w:r>
      <w:r w:rsidR="00C4528A">
        <w:rPr>
          <w:rFonts w:ascii="Times New Roman" w:hAnsi="Times New Roman" w:cs="Times New Roman"/>
          <w:sz w:val="22"/>
          <w:szCs w:val="22"/>
        </w:rPr>
        <w:t>a</w:t>
      </w:r>
      <w:r w:rsidR="00757436">
        <w:rPr>
          <w:rFonts w:ascii="Times New Roman" w:hAnsi="Times New Roman" w:cs="Times New Roman"/>
          <w:sz w:val="22"/>
          <w:szCs w:val="22"/>
        </w:rPr>
        <w:t>ctivated</w:t>
      </w:r>
      <w:r w:rsidR="00C4528A">
        <w:rPr>
          <w:rFonts w:ascii="Times New Roman" w:hAnsi="Times New Roman" w:cs="Times New Roman"/>
          <w:sz w:val="22"/>
          <w:szCs w:val="22"/>
        </w:rPr>
        <w:t xml:space="preserve"> via update of NCD SSB configuration specific parameters such as </w:t>
      </w:r>
      <w:r>
        <w:rPr>
          <w:rFonts w:ascii="Times New Roman" w:eastAsia="SimSun" w:hAnsi="Times New Roman" w:cs="Times New Roman"/>
          <w:bCs/>
          <w:iCs/>
          <w:color w:val="000000" w:themeColor="text1"/>
          <w:sz w:val="22"/>
          <w:szCs w:val="22"/>
          <w:lang w:eastAsia="zh-CN"/>
        </w:rPr>
        <w:t xml:space="preserve">periodicity, power level, </w:t>
      </w:r>
      <w:r w:rsidR="0046341D" w:rsidRPr="00BA7E96">
        <w:rPr>
          <w:rFonts w:ascii="Times New Roman" w:eastAsia="SimSun" w:hAnsi="Times New Roman" w:cs="Times New Roman"/>
          <w:bCs/>
          <w:iCs/>
          <w:color w:val="000000" w:themeColor="text1"/>
          <w:sz w:val="22"/>
          <w:szCs w:val="22"/>
          <w:lang w:eastAsia="zh-CN"/>
        </w:rPr>
        <w:t>time</w:t>
      </w:r>
      <w:r w:rsidRPr="00BA7E96">
        <w:rPr>
          <w:rFonts w:ascii="Times New Roman" w:eastAsia="SimSun" w:hAnsi="Times New Roman" w:cs="Times New Roman"/>
          <w:bCs/>
          <w:iCs/>
          <w:color w:val="000000" w:themeColor="text1"/>
          <w:sz w:val="22"/>
          <w:szCs w:val="22"/>
          <w:lang w:eastAsia="zh-CN"/>
        </w:rPr>
        <w:t xml:space="preserve"> offset</w:t>
      </w:r>
      <w:r w:rsidR="00DE0090" w:rsidRPr="00BA7E96">
        <w:rPr>
          <w:rFonts w:ascii="Times New Roman" w:eastAsia="SimSun" w:hAnsi="Times New Roman" w:cs="Times New Roman"/>
          <w:bCs/>
          <w:iCs/>
          <w:color w:val="000000" w:themeColor="text1"/>
          <w:sz w:val="22"/>
          <w:szCs w:val="22"/>
          <w:lang w:eastAsia="zh-CN"/>
        </w:rPr>
        <w:t>.</w:t>
      </w:r>
      <w:r>
        <w:rPr>
          <w:rFonts w:ascii="Times New Roman" w:eastAsia="SimSun" w:hAnsi="Times New Roman" w:cs="Times New Roman"/>
          <w:bCs/>
          <w:iCs/>
          <w:color w:val="000000" w:themeColor="text1"/>
          <w:sz w:val="22"/>
          <w:szCs w:val="22"/>
          <w:lang w:eastAsia="zh-CN"/>
        </w:rPr>
        <w:t xml:space="preserve"> </w:t>
      </w:r>
      <w:r w:rsidR="00973E5C">
        <w:rPr>
          <w:rFonts w:ascii="Times New Roman" w:eastAsia="SimSun" w:hAnsi="Times New Roman" w:cs="Times New Roman"/>
          <w:bCs/>
          <w:iCs/>
          <w:sz w:val="22"/>
          <w:szCs w:val="22"/>
          <w:lang w:eastAsia="zh-CN"/>
        </w:rPr>
        <w:t>Further</w:t>
      </w:r>
      <w:r w:rsidR="0097246C">
        <w:rPr>
          <w:rFonts w:ascii="Times New Roman" w:eastAsia="SimSun" w:hAnsi="Times New Roman" w:cs="Times New Roman"/>
          <w:bCs/>
          <w:iCs/>
          <w:sz w:val="22"/>
          <w:szCs w:val="22"/>
          <w:lang w:eastAsia="zh-CN"/>
        </w:rPr>
        <w:t>more</w:t>
      </w:r>
      <w:r w:rsidR="00973E5C">
        <w:rPr>
          <w:rFonts w:ascii="Times New Roman" w:eastAsia="SimSun" w:hAnsi="Times New Roman" w:cs="Times New Roman"/>
          <w:bCs/>
          <w:iCs/>
          <w:sz w:val="22"/>
          <w:szCs w:val="22"/>
          <w:lang w:eastAsia="zh-CN"/>
        </w:rPr>
        <w:t xml:space="preserve">, UE may </w:t>
      </w:r>
      <w:r w:rsidR="00757436">
        <w:rPr>
          <w:rFonts w:ascii="Times New Roman" w:eastAsia="SimSun" w:hAnsi="Times New Roman" w:cs="Times New Roman"/>
          <w:bCs/>
          <w:iCs/>
          <w:sz w:val="22"/>
          <w:szCs w:val="22"/>
          <w:lang w:eastAsia="zh-CN"/>
        </w:rPr>
        <w:t>be able</w:t>
      </w:r>
      <w:r w:rsidR="00973E5C">
        <w:rPr>
          <w:rFonts w:ascii="Times New Roman" w:eastAsia="SimSun" w:hAnsi="Times New Roman" w:cs="Times New Roman"/>
          <w:bCs/>
          <w:iCs/>
          <w:sz w:val="22"/>
          <w:szCs w:val="22"/>
          <w:lang w:eastAsia="zh-CN"/>
        </w:rPr>
        <w:t xml:space="preserve"> to perform SSB based measurements </w:t>
      </w:r>
      <w:r w:rsidR="007C12A5">
        <w:rPr>
          <w:rFonts w:ascii="Times New Roman" w:eastAsia="SimSun" w:hAnsi="Times New Roman" w:cs="Times New Roman"/>
          <w:bCs/>
          <w:iCs/>
          <w:sz w:val="22"/>
          <w:szCs w:val="22"/>
          <w:lang w:eastAsia="zh-CN"/>
        </w:rPr>
        <w:t>for</w:t>
      </w:r>
      <w:r w:rsidR="00973E5C">
        <w:rPr>
          <w:rFonts w:ascii="Times New Roman" w:eastAsia="SimSun" w:hAnsi="Times New Roman" w:cs="Times New Roman"/>
          <w:bCs/>
          <w:iCs/>
          <w:sz w:val="22"/>
          <w:szCs w:val="22"/>
          <w:lang w:eastAsia="zh-CN"/>
        </w:rPr>
        <w:t xml:space="preserve"> multiple SCells simultaneously. In this case, </w:t>
      </w:r>
      <w:r w:rsidR="00757436">
        <w:rPr>
          <w:rFonts w:ascii="Times New Roman" w:eastAsia="SimSun" w:hAnsi="Times New Roman" w:cs="Times New Roman"/>
          <w:bCs/>
          <w:iCs/>
          <w:sz w:val="22"/>
          <w:szCs w:val="22"/>
          <w:lang w:eastAsia="zh-CN"/>
        </w:rPr>
        <w:t>t</w:t>
      </w:r>
      <w:r w:rsidR="00973E5C">
        <w:rPr>
          <w:rFonts w:ascii="Times New Roman" w:eastAsia="SimSun" w:hAnsi="Times New Roman" w:cs="Times New Roman"/>
          <w:bCs/>
          <w:iCs/>
          <w:sz w:val="22"/>
          <w:szCs w:val="22"/>
          <w:lang w:eastAsia="zh-CN"/>
        </w:rPr>
        <w:t>he network may select a single NCD-SSB configuration from multiple SSB adaptation configurations.</w:t>
      </w:r>
    </w:p>
    <w:p w14:paraId="087F479A" w14:textId="18A8637E" w:rsidR="007C1FE7" w:rsidRDefault="00B5210A" w:rsidP="00B5210A">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lastRenderedPageBreak/>
        <w:t>In connected mode</w:t>
      </w:r>
      <w:r w:rsidR="000A53F1">
        <w:rPr>
          <w:rFonts w:ascii="Times New Roman" w:eastAsia="SimSun" w:hAnsi="Times New Roman" w:cs="Times New Roman"/>
          <w:bCs/>
          <w:iCs/>
          <w:sz w:val="22"/>
          <w:szCs w:val="22"/>
          <w:lang w:eastAsia="zh-CN"/>
        </w:rPr>
        <w:t>, when CD-SSB and NCD-SSB are present where SSB adaptation is performed on</w:t>
      </w:r>
      <w:r w:rsidR="00854551">
        <w:rPr>
          <w:rFonts w:ascii="Times New Roman" w:eastAsia="SimSun" w:hAnsi="Times New Roman" w:cs="Times New Roman"/>
          <w:bCs/>
          <w:iCs/>
          <w:sz w:val="22"/>
          <w:szCs w:val="22"/>
          <w:lang w:eastAsia="zh-CN"/>
        </w:rPr>
        <w:t xml:space="preserve"> </w:t>
      </w:r>
      <w:r w:rsidR="000A53F1">
        <w:rPr>
          <w:rFonts w:ascii="Times New Roman" w:eastAsia="SimSun" w:hAnsi="Times New Roman" w:cs="Times New Roman"/>
          <w:bCs/>
          <w:iCs/>
          <w:sz w:val="22"/>
          <w:szCs w:val="22"/>
          <w:lang w:eastAsia="zh-CN"/>
        </w:rPr>
        <w:t>the SSB</w:t>
      </w:r>
      <w:r w:rsidR="00EA36EA">
        <w:rPr>
          <w:rFonts w:ascii="Times New Roman" w:eastAsia="SimSun" w:hAnsi="Times New Roman" w:cs="Times New Roman"/>
          <w:bCs/>
          <w:iCs/>
          <w:sz w:val="22"/>
          <w:szCs w:val="22"/>
          <w:lang w:eastAsia="zh-CN"/>
        </w:rPr>
        <w:t>s</w:t>
      </w:r>
      <w:r>
        <w:rPr>
          <w:rFonts w:ascii="Times New Roman" w:eastAsia="SimSun" w:hAnsi="Times New Roman" w:cs="Times New Roman"/>
          <w:bCs/>
          <w:iCs/>
          <w:sz w:val="22"/>
          <w:szCs w:val="22"/>
          <w:lang w:eastAsia="zh-CN"/>
        </w:rPr>
        <w:t xml:space="preserve">, RRM measurement on </w:t>
      </w:r>
      <w:r w:rsidR="00EA36EA">
        <w:rPr>
          <w:rFonts w:ascii="Times New Roman" w:eastAsia="SimSun" w:hAnsi="Times New Roman" w:cs="Times New Roman"/>
          <w:bCs/>
          <w:iCs/>
          <w:sz w:val="22"/>
          <w:szCs w:val="22"/>
          <w:lang w:eastAsia="zh-CN"/>
        </w:rPr>
        <w:t xml:space="preserve">the </w:t>
      </w:r>
      <w:r>
        <w:rPr>
          <w:rFonts w:ascii="Times New Roman" w:eastAsia="SimSun" w:hAnsi="Times New Roman" w:cs="Times New Roman"/>
          <w:bCs/>
          <w:iCs/>
          <w:sz w:val="22"/>
          <w:szCs w:val="22"/>
          <w:lang w:eastAsia="zh-CN"/>
        </w:rPr>
        <w:t>cell can be based on CD-SSB or NCD-SSB</w:t>
      </w:r>
      <w:r w:rsidR="00EA36EA">
        <w:rPr>
          <w:rFonts w:ascii="Times New Roman" w:eastAsia="SimSun" w:hAnsi="Times New Roman" w:cs="Times New Roman"/>
          <w:bCs/>
          <w:iCs/>
          <w:sz w:val="22"/>
          <w:szCs w:val="22"/>
          <w:lang w:eastAsia="zh-CN"/>
        </w:rPr>
        <w:t xml:space="preserve"> or both</w:t>
      </w:r>
      <w:r>
        <w:rPr>
          <w:rFonts w:ascii="Times New Roman" w:eastAsia="SimSun" w:hAnsi="Times New Roman" w:cs="Times New Roman"/>
          <w:bCs/>
          <w:iCs/>
          <w:sz w:val="22"/>
          <w:szCs w:val="22"/>
          <w:lang w:eastAsia="zh-CN"/>
        </w:rPr>
        <w:t>.</w:t>
      </w:r>
      <w:r w:rsidR="0028665C">
        <w:rPr>
          <w:rFonts w:ascii="Times New Roman" w:eastAsia="SimSun" w:hAnsi="Times New Roman" w:cs="Times New Roman"/>
          <w:bCs/>
          <w:iCs/>
          <w:sz w:val="22"/>
          <w:szCs w:val="22"/>
          <w:lang w:eastAsia="zh-CN"/>
        </w:rPr>
        <w:t xml:space="preserve"> </w:t>
      </w:r>
      <w:r w:rsidR="007C1FE7">
        <w:rPr>
          <w:rFonts w:ascii="Times New Roman" w:eastAsia="SimSun" w:hAnsi="Times New Roman" w:cs="Times New Roman"/>
          <w:bCs/>
          <w:iCs/>
          <w:sz w:val="22"/>
          <w:szCs w:val="22"/>
          <w:lang w:eastAsia="zh-CN"/>
        </w:rPr>
        <w:t>For a cell supporting NCD SSB with CD-SSB periodically transmitted on the cell, a CSI report configuration can be associated with both of NCD-SSB and CD-SSB. Alternatively, a CSI report configuration is associated with one of CD-SSB and NCD-SSB.</w:t>
      </w:r>
      <w:r w:rsidR="007C1FE7" w:rsidRPr="00FD2B8B">
        <w:t xml:space="preserve"> </w:t>
      </w:r>
      <w:r w:rsidR="007C1FE7" w:rsidRPr="004751B4">
        <w:rPr>
          <w:rFonts w:ascii="Times New Roman" w:eastAsia="SimSun" w:hAnsi="Times New Roman" w:cs="Times New Roman"/>
          <w:bCs/>
          <w:iCs/>
          <w:sz w:val="22"/>
          <w:szCs w:val="22"/>
          <w:lang w:eastAsia="zh-CN"/>
        </w:rPr>
        <w:t>The content of CSI measurement reporting can be configurable</w:t>
      </w:r>
      <w:r w:rsidR="004751B4" w:rsidRPr="004751B4">
        <w:rPr>
          <w:rFonts w:ascii="Times New Roman" w:eastAsia="SimSun" w:hAnsi="Times New Roman" w:cs="Times New Roman"/>
          <w:bCs/>
          <w:iCs/>
          <w:sz w:val="22"/>
          <w:szCs w:val="22"/>
          <w:lang w:eastAsia="zh-CN"/>
        </w:rPr>
        <w:t xml:space="preserve"> by the network</w:t>
      </w:r>
      <w:r w:rsidR="007C1FE7" w:rsidRPr="004751B4">
        <w:rPr>
          <w:rFonts w:ascii="Times New Roman" w:eastAsia="SimSun" w:hAnsi="Times New Roman" w:cs="Times New Roman"/>
          <w:bCs/>
          <w:iCs/>
          <w:sz w:val="22"/>
          <w:szCs w:val="22"/>
          <w:lang w:eastAsia="zh-CN"/>
        </w:rPr>
        <w:t>.</w:t>
      </w:r>
    </w:p>
    <w:p w14:paraId="14B13220" w14:textId="4DB0066D" w:rsidR="00B5210A" w:rsidRPr="0069077A" w:rsidRDefault="00B5210A" w:rsidP="00B5210A">
      <w:pPr>
        <w:spacing w:before="240" w:after="240"/>
        <w:jc w:val="both"/>
        <w:rPr>
          <w:rFonts w:ascii="Times New Roman Bold" w:eastAsia="SimSun" w:hAnsi="Times New Roman Bold" w:cs="Times New Roman"/>
          <w:b/>
          <w:i/>
          <w:sz w:val="22"/>
          <w:szCs w:val="22"/>
          <w:lang w:eastAsia="zh-CN"/>
        </w:rPr>
      </w:pPr>
      <w:r w:rsidRPr="0069077A">
        <w:rPr>
          <w:rFonts w:ascii="Times New Roman Bold" w:eastAsia="SimSun" w:hAnsi="Times New Roman Bold" w:cs="Times New Roman"/>
          <w:b/>
          <w:i/>
          <w:sz w:val="22"/>
          <w:szCs w:val="22"/>
          <w:lang w:eastAsia="zh-CN"/>
        </w:rPr>
        <w:t xml:space="preserve">Proposal </w:t>
      </w:r>
      <w:r w:rsidR="0069077A">
        <w:rPr>
          <w:rFonts w:ascii="Times New Roman Bold" w:eastAsia="SimSun" w:hAnsi="Times New Roman Bold" w:cs="Times New Roman"/>
          <w:b/>
          <w:i/>
          <w:sz w:val="22"/>
          <w:szCs w:val="22"/>
          <w:lang w:eastAsia="zh-CN"/>
        </w:rPr>
        <w:t>3</w:t>
      </w:r>
      <w:r w:rsidRPr="0069077A">
        <w:rPr>
          <w:rFonts w:ascii="Times New Roman Bold" w:eastAsia="SimSun" w:hAnsi="Times New Roman Bold" w:cs="Times New Roman"/>
          <w:b/>
          <w:i/>
          <w:sz w:val="22"/>
          <w:szCs w:val="22"/>
          <w:lang w:eastAsia="zh-CN"/>
        </w:rPr>
        <w:t>: Support adaptation of SSB in time domain based on RRC configuration.</w:t>
      </w:r>
    </w:p>
    <w:p w14:paraId="4DE593B1" w14:textId="6D7F82E1" w:rsidR="00E37154" w:rsidRPr="0048468B" w:rsidRDefault="00E37154" w:rsidP="00B5210A">
      <w:pPr>
        <w:spacing w:before="240" w:after="240"/>
        <w:jc w:val="both"/>
        <w:rPr>
          <w:rFonts w:ascii="Times New Roman Bold" w:eastAsia="SimSun" w:hAnsi="Times New Roman Bold" w:cs="Times New Roman"/>
          <w:b/>
          <w:iCs/>
          <w:sz w:val="22"/>
          <w:szCs w:val="22"/>
          <w:lang w:eastAsia="zh-CN"/>
        </w:rPr>
      </w:pPr>
      <w:r w:rsidRPr="0048468B">
        <w:rPr>
          <w:rFonts w:ascii="Times New Roman" w:eastAsia="SimSun" w:hAnsi="Times New Roman" w:cs="Times New Roman"/>
          <w:b/>
          <w:i/>
          <w:sz w:val="22"/>
          <w:szCs w:val="22"/>
          <w:lang w:eastAsia="zh-CN"/>
        </w:rPr>
        <w:t>Proposal</w:t>
      </w:r>
      <w:r w:rsidR="00961D1E" w:rsidRPr="0048468B">
        <w:rPr>
          <w:rFonts w:ascii="Times New Roman" w:eastAsia="SimSun" w:hAnsi="Times New Roman" w:cs="Times New Roman"/>
          <w:b/>
          <w:i/>
          <w:sz w:val="22"/>
          <w:szCs w:val="22"/>
          <w:lang w:eastAsia="zh-CN"/>
        </w:rPr>
        <w:t xml:space="preserve"> </w:t>
      </w:r>
      <w:r w:rsidRPr="0048468B">
        <w:rPr>
          <w:rFonts w:ascii="Times New Roman" w:eastAsia="SimSun" w:hAnsi="Times New Roman" w:cs="Times New Roman"/>
          <w:b/>
          <w:i/>
          <w:sz w:val="22"/>
          <w:szCs w:val="22"/>
          <w:lang w:eastAsia="zh-CN"/>
        </w:rPr>
        <w:t>4:</w:t>
      </w:r>
      <w:r w:rsidR="00961D1E" w:rsidRPr="0048468B">
        <w:rPr>
          <w:rFonts w:ascii="Times New Roman" w:eastAsia="SimSun" w:hAnsi="Times New Roman" w:cs="Times New Roman"/>
          <w:b/>
          <w:i/>
          <w:sz w:val="22"/>
          <w:szCs w:val="22"/>
          <w:lang w:eastAsia="zh-CN"/>
        </w:rPr>
        <w:t xml:space="preserve"> </w:t>
      </w:r>
      <w:r w:rsidR="008B526A" w:rsidRPr="0048468B">
        <w:rPr>
          <w:rFonts w:ascii="Times New Roman" w:eastAsia="SimSun" w:hAnsi="Times New Roman" w:cs="Times New Roman"/>
          <w:b/>
          <w:i/>
          <w:sz w:val="22"/>
          <w:szCs w:val="22"/>
          <w:lang w:eastAsia="zh-CN"/>
        </w:rPr>
        <w:t xml:space="preserve">Support SSB adaptation </w:t>
      </w:r>
      <w:r w:rsidRPr="0048468B">
        <w:rPr>
          <w:rFonts w:ascii="Times New Roman Bold" w:eastAsia="SimSun" w:hAnsi="Times New Roman Bold" w:cs="Times New Roman"/>
          <w:b/>
          <w:i/>
          <w:sz w:val="22"/>
          <w:szCs w:val="22"/>
          <w:lang w:eastAsia="zh-CN"/>
        </w:rPr>
        <w:t xml:space="preserve">based on </w:t>
      </w:r>
      <w:r w:rsidR="00FD6FFE" w:rsidRPr="0048468B">
        <w:rPr>
          <w:rFonts w:ascii="Times New Roman Bold" w:eastAsia="SimSun" w:hAnsi="Times New Roman Bold" w:cs="Times New Roman"/>
          <w:b/>
          <w:i/>
          <w:sz w:val="22"/>
          <w:szCs w:val="22"/>
          <w:lang w:eastAsia="zh-CN"/>
        </w:rPr>
        <w:t xml:space="preserve">multiple </w:t>
      </w:r>
      <w:r w:rsidRPr="0048468B">
        <w:rPr>
          <w:rFonts w:ascii="Times New Roman Bold" w:eastAsia="SimSun" w:hAnsi="Times New Roman Bold" w:cs="Times New Roman"/>
          <w:b/>
          <w:i/>
          <w:sz w:val="22"/>
          <w:szCs w:val="22"/>
          <w:lang w:eastAsia="zh-CN"/>
        </w:rPr>
        <w:t xml:space="preserve">SSB configurations where </w:t>
      </w:r>
      <w:r w:rsidR="00FD6FFE" w:rsidRPr="0048468B">
        <w:rPr>
          <w:rFonts w:ascii="Times New Roman Bold" w:eastAsia="SimSun" w:hAnsi="Times New Roman Bold" w:cs="Times New Roman"/>
          <w:b/>
          <w:i/>
          <w:sz w:val="22"/>
          <w:szCs w:val="22"/>
          <w:lang w:eastAsia="zh-CN"/>
        </w:rPr>
        <w:t>up to</w:t>
      </w:r>
      <w:r w:rsidRPr="0048468B">
        <w:rPr>
          <w:rFonts w:ascii="Times New Roman Bold" w:eastAsia="SimSun" w:hAnsi="Times New Roman Bold" w:cs="Times New Roman"/>
          <w:b/>
          <w:i/>
          <w:sz w:val="22"/>
          <w:szCs w:val="22"/>
          <w:lang w:eastAsia="zh-CN"/>
        </w:rPr>
        <w:t xml:space="preserve"> two configurations can be active</w:t>
      </w:r>
      <w:r w:rsidR="00FD6FFE" w:rsidRPr="0048468B">
        <w:rPr>
          <w:rFonts w:ascii="Times New Roman Bold" w:eastAsia="SimSun" w:hAnsi="Times New Roman Bold" w:cs="Times New Roman"/>
          <w:b/>
          <w:i/>
          <w:sz w:val="22"/>
          <w:szCs w:val="22"/>
          <w:lang w:eastAsia="zh-CN"/>
        </w:rPr>
        <w:t>.</w:t>
      </w:r>
    </w:p>
    <w:p w14:paraId="6AF67D98" w14:textId="3A8DAC0D" w:rsidR="00B5210A" w:rsidRDefault="00B5210A" w:rsidP="00B5210A">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F43F54">
        <w:rPr>
          <w:rFonts w:ascii="Times New Roman" w:eastAsia="SimSun" w:hAnsi="Times New Roman" w:cs="Times New Roman"/>
          <w:b/>
          <w:i/>
          <w:sz w:val="22"/>
          <w:szCs w:val="22"/>
          <w:lang w:eastAsia="zh-CN"/>
        </w:rPr>
        <w:t>5</w:t>
      </w:r>
      <w:r>
        <w:rPr>
          <w:rFonts w:ascii="Times New Roman" w:eastAsia="SimSun" w:hAnsi="Times New Roman" w:cs="Times New Roman"/>
          <w:b/>
          <w:i/>
          <w:sz w:val="22"/>
          <w:szCs w:val="22"/>
          <w:lang w:eastAsia="zh-CN"/>
        </w:rPr>
        <w:t>: Support dynamic indication to select a configuration from multiple SSB adaptation configurations.</w:t>
      </w:r>
    </w:p>
    <w:p w14:paraId="6C5DEF76" w14:textId="0802627A" w:rsidR="00F43F54" w:rsidRDefault="00F43F54" w:rsidP="00B5210A">
      <w:pPr>
        <w:spacing w:before="240" w:after="240"/>
        <w:jc w:val="both"/>
        <w:rPr>
          <w:rFonts w:ascii="Times New Roman" w:eastAsia="SimSun" w:hAnsi="Times New Roman" w:cs="Times New Roman"/>
          <w:b/>
          <w:i/>
          <w:sz w:val="22"/>
          <w:szCs w:val="22"/>
          <w:lang w:eastAsia="zh-CN"/>
        </w:rPr>
      </w:pPr>
      <w:r w:rsidRPr="00F43F54">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6</w:t>
      </w:r>
      <w:r w:rsidRPr="00F43F54">
        <w:rPr>
          <w:rFonts w:ascii="Times New Roman" w:eastAsia="SimSun" w:hAnsi="Times New Roman" w:cs="Times New Roman"/>
          <w:b/>
          <w:i/>
          <w:sz w:val="22"/>
          <w:szCs w:val="22"/>
          <w:lang w:eastAsia="zh-CN"/>
        </w:rPr>
        <w:t>: Dynamic SSB adaptation in time domain can be supported via DCI.</w:t>
      </w:r>
    </w:p>
    <w:p w14:paraId="0D3D22A3" w14:textId="1C5A5179" w:rsidR="00B5210A" w:rsidRDefault="00B5210A" w:rsidP="00B5210A">
      <w:pPr>
        <w:rPr>
          <w:rFonts w:ascii="Times New Roman" w:hAnsi="Times New Roman" w:cs="Times New Roman"/>
          <w:sz w:val="22"/>
          <w:szCs w:val="22"/>
          <w:lang w:val="en-US" w:eastAsia="en-US"/>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7</w:t>
      </w:r>
      <w:r>
        <w:rPr>
          <w:rFonts w:ascii="Times New Roman" w:eastAsia="SimSun" w:hAnsi="Times New Roman" w:cs="Times New Roman"/>
          <w:b/>
          <w:i/>
          <w:sz w:val="22"/>
          <w:szCs w:val="22"/>
          <w:lang w:eastAsia="zh-CN"/>
        </w:rPr>
        <w:t>: Support CSI report configuration associated with both of CD-SSB and NCD-SSB or one of CD-SSB and NCD-SSB</w:t>
      </w:r>
      <w:r w:rsidR="00FD2B8B" w:rsidRPr="00FD2B8B">
        <w:t xml:space="preserve"> </w:t>
      </w:r>
      <w:r w:rsidR="00FD2B8B" w:rsidRPr="00FD2B8B">
        <w:rPr>
          <w:rFonts w:ascii="Times New Roman" w:eastAsia="SimSun" w:hAnsi="Times New Roman" w:cs="Times New Roman"/>
          <w:b/>
          <w:i/>
          <w:sz w:val="22"/>
          <w:szCs w:val="22"/>
          <w:lang w:eastAsia="zh-CN"/>
        </w:rPr>
        <w:t>based on configuration</w:t>
      </w:r>
      <w:r>
        <w:rPr>
          <w:rFonts w:ascii="Times New Roman" w:eastAsia="SimSun" w:hAnsi="Times New Roman" w:cs="Times New Roman"/>
          <w:b/>
          <w:i/>
          <w:sz w:val="22"/>
          <w:szCs w:val="22"/>
          <w:lang w:eastAsia="zh-CN"/>
        </w:rPr>
        <w:t>.</w:t>
      </w:r>
    </w:p>
    <w:p w14:paraId="4DF45C5E" w14:textId="05D0D095" w:rsidR="00606034" w:rsidRDefault="00606034" w:rsidP="00606034">
      <w:pPr>
        <w:pStyle w:val="Heading2"/>
        <w:spacing w:before="240" w:after="240"/>
        <w:rPr>
          <w:lang w:val="en-GB" w:eastAsia="zh-CN"/>
        </w:rPr>
      </w:pPr>
      <w:bookmarkStart w:id="9" w:name="_Hlk158718102"/>
      <w:bookmarkStart w:id="10" w:name="_Hlk67056900"/>
      <w:r>
        <w:rPr>
          <w:lang w:val="en-GB" w:eastAsia="zh-CN"/>
        </w:rPr>
        <w:t>PRACH Adaptation</w:t>
      </w:r>
    </w:p>
    <w:p w14:paraId="73B01D04" w14:textId="5F43FAAB" w:rsidR="00606034" w:rsidRPr="001E5262" w:rsidRDefault="00606034" w:rsidP="00321269">
      <w:pPr>
        <w:pStyle w:val="Heading3"/>
        <w:rPr>
          <w:sz w:val="24"/>
          <w:szCs w:val="24"/>
        </w:rPr>
      </w:pPr>
      <w:r w:rsidRPr="001E5262">
        <w:rPr>
          <w:sz w:val="24"/>
          <w:szCs w:val="24"/>
        </w:rPr>
        <w:t>DCI indication for PRACH adaptation</w:t>
      </w:r>
    </w:p>
    <w:p w14:paraId="1908055A" w14:textId="2C603CC4" w:rsidR="004B467A" w:rsidRDefault="00870584" w:rsidP="003408EC">
      <w:pPr>
        <w:spacing w:before="240" w:after="240" w:line="240" w:lineRule="auto"/>
        <w:jc w:val="both"/>
        <w:rPr>
          <w:rFonts w:ascii="Times New Roman" w:hAnsi="Times New Roman" w:cs="Times New Roman"/>
          <w:sz w:val="22"/>
          <w:szCs w:val="22"/>
          <w:lang w:val="en-US" w:eastAsia="zh-CN"/>
        </w:rPr>
      </w:pPr>
      <w:r w:rsidRPr="00B04EBB">
        <w:rPr>
          <w:rFonts w:ascii="Times New Roman" w:hAnsi="Times New Roman" w:cs="Times New Roman"/>
          <w:sz w:val="22"/>
          <w:szCs w:val="22"/>
          <w:lang w:val="en-US" w:eastAsia="zh-CN"/>
        </w:rPr>
        <w:t xml:space="preserve">The RAN1#118 working assumption was confirmed in RAN1#119 that ‘for DCI-based adaptation for additional PRACH resources, at least DCI format 1_0 can carry the adaptation indication for UEs in idle/inactive and connected mode and that P-RNTI is used. </w:t>
      </w:r>
      <w:r w:rsidR="009A528D" w:rsidRPr="00B04EBB">
        <w:rPr>
          <w:rFonts w:ascii="Times New Roman" w:hAnsi="Times New Roman" w:cs="Times New Roman"/>
          <w:sz w:val="22"/>
          <w:szCs w:val="22"/>
          <w:lang w:val="en-US" w:eastAsia="zh-CN"/>
        </w:rPr>
        <w:t xml:space="preserve">It was </w:t>
      </w:r>
      <w:r w:rsidR="003A7FBD" w:rsidRPr="00B04EBB">
        <w:rPr>
          <w:rFonts w:ascii="Times New Roman" w:hAnsi="Times New Roman" w:cs="Times New Roman"/>
          <w:sz w:val="22"/>
          <w:szCs w:val="22"/>
          <w:lang w:val="en-US" w:eastAsia="zh-CN"/>
        </w:rPr>
        <w:t xml:space="preserve">also </w:t>
      </w:r>
      <w:r w:rsidR="009A528D" w:rsidRPr="00B04EBB">
        <w:rPr>
          <w:rFonts w:ascii="Times New Roman" w:hAnsi="Times New Roman" w:cs="Times New Roman"/>
          <w:sz w:val="22"/>
          <w:szCs w:val="22"/>
          <w:lang w:val="en-US" w:eastAsia="zh-CN"/>
        </w:rPr>
        <w:t>agreed in RAN1#119 that</w:t>
      </w:r>
      <w:r w:rsidR="003408EC" w:rsidRPr="00B04EBB">
        <w:rPr>
          <w:rFonts w:ascii="Times New Roman" w:hAnsi="Times New Roman" w:cs="Times New Roman"/>
          <w:sz w:val="22"/>
          <w:szCs w:val="22"/>
          <w:lang w:val="en-US" w:eastAsia="zh-CN"/>
        </w:rPr>
        <w:t xml:space="preserve"> </w:t>
      </w:r>
      <w:r w:rsidR="00DC1CC9" w:rsidRPr="00B04EBB">
        <w:rPr>
          <w:rFonts w:ascii="Times New Roman" w:hAnsi="Times New Roman" w:cs="Times New Roman"/>
          <w:sz w:val="22"/>
          <w:szCs w:val="22"/>
          <w:lang w:val="en-US" w:eastAsia="zh-CN"/>
        </w:rPr>
        <w:t xml:space="preserve">DCI-based adaptation will indicate whether the additional PRACH resources provided by semi-static </w:t>
      </w:r>
      <w:r w:rsidR="003827FA" w:rsidRPr="00B04EBB">
        <w:rPr>
          <w:rFonts w:ascii="Times New Roman" w:hAnsi="Times New Roman" w:cs="Times New Roman"/>
          <w:sz w:val="22"/>
          <w:szCs w:val="22"/>
          <w:lang w:val="en-US" w:eastAsia="zh-CN"/>
        </w:rPr>
        <w:t>signaling</w:t>
      </w:r>
      <w:r w:rsidR="00DC1CC9" w:rsidRPr="00B04EBB">
        <w:rPr>
          <w:rFonts w:ascii="Times New Roman" w:hAnsi="Times New Roman" w:cs="Times New Roman"/>
          <w:sz w:val="22"/>
          <w:szCs w:val="22"/>
          <w:lang w:val="en-US" w:eastAsia="zh-CN"/>
        </w:rPr>
        <w:t xml:space="preserve"> are available or not. </w:t>
      </w:r>
      <w:r w:rsidR="003408EC" w:rsidRPr="0003311D">
        <w:rPr>
          <w:rFonts w:ascii="Times New Roman" w:hAnsi="Times New Roman" w:cs="Times New Roman"/>
          <w:sz w:val="22"/>
          <w:szCs w:val="22"/>
          <w:lang w:val="en-US" w:eastAsia="zh-CN"/>
        </w:rPr>
        <w:t xml:space="preserve">Further, it may be beneficial for network to also </w:t>
      </w:r>
      <w:r w:rsidR="003408EC">
        <w:rPr>
          <w:rFonts w:ascii="Times New Roman" w:hAnsi="Times New Roman" w:cs="Times New Roman"/>
          <w:sz w:val="22"/>
          <w:szCs w:val="22"/>
          <w:lang w:val="en-US" w:eastAsia="zh-CN"/>
        </w:rPr>
        <w:t xml:space="preserve">indicate which subset of additional PRACH resources can be considered available by the UE within the PRACH indication </w:t>
      </w:r>
      <w:r w:rsidR="008460CE">
        <w:rPr>
          <w:rFonts w:ascii="Times New Roman" w:hAnsi="Times New Roman" w:cs="Times New Roman"/>
          <w:sz w:val="22"/>
          <w:szCs w:val="22"/>
          <w:lang w:val="en-US" w:eastAsia="zh-CN"/>
        </w:rPr>
        <w:t>depending on the expected load on PRACH resources. For instance, network may indicate that all the additional PRACH resources are available if the expected PRACH load is high otherwise network may indicate that only partial number of additional PRACH resources are available.</w:t>
      </w:r>
    </w:p>
    <w:p w14:paraId="4163E46F" w14:textId="46ED01EC" w:rsidR="008460CE" w:rsidRDefault="004B467A" w:rsidP="008460CE">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Observation</w:t>
      </w:r>
      <w:r w:rsidR="00AE3496">
        <w:rPr>
          <w:rFonts w:ascii="Times New Roman" w:eastAsia="SimSun" w:hAnsi="Times New Roman" w:cs="Times New Roman"/>
          <w:b/>
          <w:i/>
          <w:sz w:val="22"/>
          <w:szCs w:val="22"/>
          <w:lang w:eastAsia="zh-CN"/>
        </w:rPr>
        <w:t xml:space="preserve"> 1</w:t>
      </w:r>
      <w:r w:rsidR="008460CE"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High network energy savings can be achieved if </w:t>
      </w:r>
      <w:r w:rsidR="008460CE" w:rsidRPr="008460CE">
        <w:rPr>
          <w:rFonts w:ascii="Times New Roman" w:eastAsia="SimSun" w:hAnsi="Times New Roman" w:cs="Times New Roman"/>
          <w:b/>
          <w:i/>
          <w:sz w:val="22"/>
          <w:szCs w:val="22"/>
          <w:lang w:eastAsia="zh-CN"/>
        </w:rPr>
        <w:t xml:space="preserve">DCI-based adaptation </w:t>
      </w:r>
      <w:r>
        <w:rPr>
          <w:rFonts w:ascii="Times New Roman" w:eastAsia="SimSun" w:hAnsi="Times New Roman" w:cs="Times New Roman"/>
          <w:b/>
          <w:i/>
          <w:sz w:val="22"/>
          <w:szCs w:val="22"/>
          <w:lang w:eastAsia="zh-CN"/>
        </w:rPr>
        <w:t xml:space="preserve">can control the activated </w:t>
      </w:r>
      <w:r w:rsidR="008460CE" w:rsidRPr="008460CE">
        <w:rPr>
          <w:rFonts w:ascii="Times New Roman" w:eastAsia="SimSun" w:hAnsi="Times New Roman" w:cs="Times New Roman"/>
          <w:b/>
          <w:i/>
          <w:sz w:val="22"/>
          <w:szCs w:val="22"/>
          <w:lang w:eastAsia="zh-CN"/>
        </w:rPr>
        <w:t xml:space="preserve">PRACH resources </w:t>
      </w:r>
      <w:r>
        <w:rPr>
          <w:rFonts w:ascii="Times New Roman" w:eastAsia="SimSun" w:hAnsi="Times New Roman" w:cs="Times New Roman"/>
          <w:b/>
          <w:i/>
          <w:sz w:val="22"/>
          <w:szCs w:val="22"/>
          <w:lang w:eastAsia="zh-CN"/>
        </w:rPr>
        <w:t>depending on the cell load</w:t>
      </w:r>
      <w:r w:rsidR="008460CE" w:rsidRPr="0033568B">
        <w:rPr>
          <w:rFonts w:ascii="Times New Roman" w:eastAsia="SimSun" w:hAnsi="Times New Roman" w:cs="Times New Roman"/>
          <w:b/>
          <w:i/>
          <w:sz w:val="22"/>
          <w:szCs w:val="22"/>
          <w:lang w:eastAsia="zh-CN"/>
        </w:rPr>
        <w:t>.</w:t>
      </w:r>
    </w:p>
    <w:p w14:paraId="704C9C11" w14:textId="77777777" w:rsidR="004B467A" w:rsidRDefault="004B467A" w:rsidP="004B467A">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Note that RAN1 made an agreement in RAN1#119 for the DCI adaptation mechanism as indicated below.</w:t>
      </w:r>
    </w:p>
    <w:p w14:paraId="460C1BD5" w14:textId="77777777" w:rsidR="004B467A" w:rsidRPr="003D3E07" w:rsidRDefault="004B467A" w:rsidP="004B467A">
      <w:pPr>
        <w:ind w:left="720"/>
        <w:rPr>
          <w:i/>
          <w:iCs/>
          <w:sz w:val="22"/>
          <w:szCs w:val="22"/>
          <w:lang w:eastAsia="x-none"/>
        </w:rPr>
      </w:pPr>
      <w:r w:rsidRPr="003D3E07">
        <w:rPr>
          <w:i/>
          <w:iCs/>
          <w:sz w:val="22"/>
          <w:szCs w:val="22"/>
          <w:highlight w:val="green"/>
          <w:lang w:eastAsia="x-none"/>
        </w:rPr>
        <w:t>Agreement</w:t>
      </w:r>
    </w:p>
    <w:p w14:paraId="59948455" w14:textId="77777777" w:rsidR="004B467A" w:rsidRPr="003D3E07" w:rsidRDefault="004B467A" w:rsidP="004B467A">
      <w:pPr>
        <w:ind w:left="720"/>
        <w:rPr>
          <w:rFonts w:ascii="Times New Roman" w:hAnsi="Times New Roman"/>
          <w:i/>
          <w:iCs/>
          <w:sz w:val="22"/>
          <w:szCs w:val="22"/>
        </w:rPr>
      </w:pPr>
      <w:r w:rsidRPr="003D3E07">
        <w:rPr>
          <w:rFonts w:ascii="Times New Roman" w:hAnsi="Times New Roman"/>
          <w:i/>
          <w:iCs/>
          <w:sz w:val="22"/>
          <w:szCs w:val="22"/>
        </w:rPr>
        <w:t>For DCI-based adaptation for additional PRACH resources, select only from the following alternatives:</w:t>
      </w:r>
    </w:p>
    <w:p w14:paraId="31A5956F" w14:textId="77777777" w:rsidR="004B467A" w:rsidRPr="003D3E07" w:rsidRDefault="004B467A" w:rsidP="00C07E9B">
      <w:pPr>
        <w:numPr>
          <w:ilvl w:val="0"/>
          <w:numId w:val="3"/>
        </w:numPr>
        <w:spacing w:after="0" w:line="240" w:lineRule="auto"/>
        <w:ind w:left="1440"/>
        <w:rPr>
          <w:rFonts w:ascii="Times New Roman" w:hAnsi="Times New Roman"/>
          <w:i/>
          <w:iCs/>
          <w:sz w:val="22"/>
          <w:szCs w:val="22"/>
        </w:rPr>
      </w:pPr>
      <w:r w:rsidRPr="003D3E07">
        <w:rPr>
          <w:rFonts w:ascii="Times New Roman" w:hAnsi="Times New Roman"/>
          <w:i/>
          <w:iCs/>
          <w:sz w:val="22"/>
          <w:szCs w:val="22"/>
        </w:rPr>
        <w:t xml:space="preserve">Alt 1: DCI-based adaptation to indicate whether the additional PRACH resources provided by semi-static signalling are available or not </w:t>
      </w:r>
    </w:p>
    <w:p w14:paraId="38629406" w14:textId="77777777" w:rsidR="004B467A" w:rsidRPr="003D3E07" w:rsidRDefault="004B467A" w:rsidP="00C07E9B">
      <w:pPr>
        <w:numPr>
          <w:ilvl w:val="1"/>
          <w:numId w:val="3"/>
        </w:numPr>
        <w:spacing w:after="0" w:line="240" w:lineRule="auto"/>
        <w:ind w:left="2160"/>
        <w:rPr>
          <w:rFonts w:ascii="Times New Roman" w:hAnsi="Times New Roman"/>
          <w:i/>
          <w:iCs/>
          <w:sz w:val="22"/>
          <w:szCs w:val="22"/>
        </w:rPr>
      </w:pPr>
      <w:r w:rsidRPr="003D3E07">
        <w:rPr>
          <w:rFonts w:ascii="Times New Roman" w:hAnsi="Times New Roman"/>
          <w:i/>
          <w:iCs/>
          <w:sz w:val="22"/>
          <w:szCs w:val="22"/>
        </w:rPr>
        <w:t>[DCI payload size = 1 bit]</w:t>
      </w:r>
    </w:p>
    <w:p w14:paraId="38D575B5" w14:textId="77777777" w:rsidR="004B467A" w:rsidRPr="003D3E07" w:rsidRDefault="004B467A" w:rsidP="00C07E9B">
      <w:pPr>
        <w:numPr>
          <w:ilvl w:val="1"/>
          <w:numId w:val="3"/>
        </w:numPr>
        <w:tabs>
          <w:tab w:val="left" w:pos="1440"/>
        </w:tabs>
        <w:spacing w:after="0" w:line="240" w:lineRule="auto"/>
        <w:ind w:left="2160"/>
        <w:rPr>
          <w:rFonts w:ascii="Times New Roman" w:hAnsi="Times New Roman"/>
          <w:i/>
          <w:iCs/>
          <w:sz w:val="22"/>
          <w:szCs w:val="22"/>
        </w:rPr>
      </w:pPr>
      <w:r w:rsidRPr="003D3E07">
        <w:rPr>
          <w:rFonts w:ascii="Times New Roman" w:hAnsi="Times New Roman"/>
          <w:i/>
          <w:iCs/>
          <w:sz w:val="22"/>
          <w:szCs w:val="22"/>
        </w:rPr>
        <w:t>FFS: A single PRACH mask provided by semi-static signalling is used to identify the subset of the additional PRACH resources</w:t>
      </w:r>
    </w:p>
    <w:p w14:paraId="70117E30" w14:textId="77777777" w:rsidR="004B467A" w:rsidRPr="003D3E07" w:rsidRDefault="004B467A" w:rsidP="00C07E9B">
      <w:pPr>
        <w:numPr>
          <w:ilvl w:val="1"/>
          <w:numId w:val="3"/>
        </w:numPr>
        <w:spacing w:after="0" w:line="240" w:lineRule="auto"/>
        <w:ind w:left="2160"/>
        <w:rPr>
          <w:rFonts w:ascii="Times New Roman" w:hAnsi="Times New Roman"/>
          <w:sz w:val="22"/>
          <w:szCs w:val="22"/>
        </w:rPr>
      </w:pPr>
      <w:r w:rsidRPr="003D3E07">
        <w:rPr>
          <w:rFonts w:ascii="Times New Roman" w:hAnsi="Times New Roman"/>
          <w:i/>
          <w:iCs/>
          <w:sz w:val="22"/>
          <w:szCs w:val="22"/>
        </w:rPr>
        <w:t>FFS: details</w:t>
      </w:r>
    </w:p>
    <w:p w14:paraId="2EF0056E" w14:textId="48EEAB93" w:rsidR="004B467A" w:rsidRDefault="004B467A" w:rsidP="008460CE">
      <w:pPr>
        <w:spacing w:before="240" w:after="240" w:line="240" w:lineRule="auto"/>
        <w:rPr>
          <w:rFonts w:ascii="Times New Roman" w:hAnsi="Times New Roman" w:cs="Times New Roman"/>
          <w:sz w:val="22"/>
          <w:szCs w:val="22"/>
          <w:lang w:val="en-US" w:eastAsia="zh-CN"/>
        </w:rPr>
      </w:pPr>
      <w:r>
        <w:rPr>
          <w:rFonts w:ascii="Times New Roman" w:hAnsi="Times New Roman" w:cs="Times New Roman"/>
          <w:sz w:val="22"/>
          <w:szCs w:val="22"/>
          <w:lang w:val="en-US" w:eastAsia="zh-CN"/>
        </w:rPr>
        <w:t>For DCI based adaptation to control the available PRACH resources, the network may configure multiple PRACH masks to the UE. Each PRACH mask may control the number of PRACH resources which can be activated. One of the PRACH mask values can be selected by the DCI indication for PRACH adaptation.</w:t>
      </w:r>
    </w:p>
    <w:p w14:paraId="5D4B879C" w14:textId="00F52422" w:rsidR="004B467A" w:rsidRPr="00B546AA" w:rsidRDefault="004B467A" w:rsidP="008460CE">
      <w:pPr>
        <w:spacing w:before="240" w:after="240" w:line="240" w:lineRule="auto"/>
        <w:rPr>
          <w:rFonts w:ascii="Times New Roman" w:hAnsi="Times New Roman" w:cs="Times New Roman"/>
          <w:sz w:val="22"/>
          <w:szCs w:val="22"/>
          <w:lang w:val="en-US" w:eastAsia="zh-CN"/>
        </w:rPr>
      </w:pPr>
      <w:r>
        <w:rPr>
          <w:rFonts w:ascii="Times New Roman" w:eastAsia="SimSun" w:hAnsi="Times New Roman" w:cs="Times New Roman"/>
          <w:b/>
          <w:i/>
          <w:sz w:val="22"/>
          <w:szCs w:val="22"/>
          <w:lang w:eastAsia="zh-CN"/>
        </w:rPr>
        <w:lastRenderedPageBreak/>
        <w:t xml:space="preserve">Proposal </w:t>
      </w:r>
      <w:r w:rsidR="00961D1E">
        <w:rPr>
          <w:rFonts w:ascii="Times New Roman" w:eastAsia="SimSun" w:hAnsi="Times New Roman" w:cs="Times New Roman"/>
          <w:b/>
          <w:i/>
          <w:sz w:val="22"/>
          <w:szCs w:val="22"/>
          <w:lang w:eastAsia="zh-CN"/>
        </w:rPr>
        <w:t>8</w:t>
      </w:r>
      <w:r>
        <w:rPr>
          <w:rFonts w:ascii="Times New Roman" w:eastAsia="SimSun" w:hAnsi="Times New Roman" w:cs="Times New Roman"/>
          <w:b/>
          <w:i/>
          <w:sz w:val="22"/>
          <w:szCs w:val="22"/>
          <w:lang w:eastAsia="zh-CN"/>
        </w:rPr>
        <w:t xml:space="preserve">: Support </w:t>
      </w:r>
      <w:r w:rsidR="00B87619">
        <w:rPr>
          <w:rFonts w:ascii="Times New Roman" w:eastAsia="SimSun" w:hAnsi="Times New Roman" w:cs="Times New Roman"/>
          <w:b/>
          <w:i/>
          <w:sz w:val="22"/>
          <w:szCs w:val="22"/>
          <w:lang w:eastAsia="zh-CN"/>
        </w:rPr>
        <w:t>gNB to configure one or more PRACH mask</w:t>
      </w:r>
      <w:r w:rsidR="00C07E9B">
        <w:rPr>
          <w:rFonts w:ascii="Times New Roman" w:eastAsia="SimSun" w:hAnsi="Times New Roman" w:cs="Times New Roman"/>
          <w:b/>
          <w:i/>
          <w:sz w:val="22"/>
          <w:szCs w:val="22"/>
          <w:lang w:eastAsia="zh-CN"/>
        </w:rPr>
        <w:t>s</w:t>
      </w:r>
      <w:r w:rsidR="00B87619">
        <w:rPr>
          <w:rFonts w:ascii="Times New Roman" w:eastAsia="SimSun" w:hAnsi="Times New Roman" w:cs="Times New Roman"/>
          <w:b/>
          <w:i/>
          <w:sz w:val="22"/>
          <w:szCs w:val="22"/>
          <w:lang w:eastAsia="zh-CN"/>
        </w:rPr>
        <w:t xml:space="preserve"> for additional PRACH resources. One of the PRACH mask</w:t>
      </w:r>
      <w:r w:rsidR="00C07E9B">
        <w:rPr>
          <w:rFonts w:ascii="Times New Roman" w:eastAsia="SimSun" w:hAnsi="Times New Roman" w:cs="Times New Roman"/>
          <w:b/>
          <w:i/>
          <w:sz w:val="22"/>
          <w:szCs w:val="22"/>
          <w:lang w:eastAsia="zh-CN"/>
        </w:rPr>
        <w:t xml:space="preserve">s </w:t>
      </w:r>
      <w:r w:rsidR="00B87619">
        <w:rPr>
          <w:rFonts w:ascii="Times New Roman" w:eastAsia="SimSun" w:hAnsi="Times New Roman" w:cs="Times New Roman"/>
          <w:b/>
          <w:i/>
          <w:sz w:val="22"/>
          <w:szCs w:val="22"/>
          <w:lang w:eastAsia="zh-CN"/>
        </w:rPr>
        <w:t>is indicated by the DCI indication for PRACH adaptation which should be used by UE to determine the available PRACH resources.</w:t>
      </w:r>
    </w:p>
    <w:p w14:paraId="69711AA3" w14:textId="0942EDEA" w:rsidR="003408EC" w:rsidRDefault="008460CE" w:rsidP="003408EC">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Depending on the agreement on the contents of the PRACH adaptation indication, we may need to incorporate one or more bits for PRACH adaptation indication within the DCI for P-RNTI. According to 38.212, the p</w:t>
      </w:r>
      <w:r w:rsidR="003408EC">
        <w:rPr>
          <w:rFonts w:ascii="Times New Roman" w:hAnsi="Times New Roman" w:cs="Times New Roman"/>
          <w:sz w:val="22"/>
          <w:szCs w:val="22"/>
          <w:lang w:val="en-US" w:eastAsia="zh-CN"/>
        </w:rPr>
        <w:t>aging DCI (DCI format 1_0 scrambled with P-RNTI) currently carries following information:</w:t>
      </w:r>
    </w:p>
    <w:p w14:paraId="23B08085"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Short Messages Indicator - 2 bits</w:t>
      </w:r>
    </w:p>
    <w:p w14:paraId="453F26AA"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Short Messages - 8 bits</w:t>
      </w:r>
    </w:p>
    <w:p w14:paraId="22BB1204"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Frequency domain resource assignment</w:t>
      </w:r>
    </w:p>
    <w:p w14:paraId="7DAED726"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Time domain resource assignment - 4 bits</w:t>
      </w:r>
    </w:p>
    <w:p w14:paraId="3780D9BF"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VRB-to-PRB mapping - 1 bit</w:t>
      </w:r>
    </w:p>
    <w:p w14:paraId="652E417C"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Modulation and coding scheme - 5 bits</w:t>
      </w:r>
    </w:p>
    <w:p w14:paraId="3A932EBA"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TB scaling - 2 bits</w:t>
      </w:r>
    </w:p>
    <w:p w14:paraId="3B747900"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TRS availability indication - 1, 2, 3, 4, 5, or 6 bits</w:t>
      </w:r>
    </w:p>
    <w:p w14:paraId="3367B83B" w14:textId="7E52D042"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val="en-GB" w:eastAsia="zh-CN"/>
        </w:rPr>
        <w:t>Reserved bits -(6 - M) bits, where the value of M is the number of bits for the field of 'TRS availability indication</w:t>
      </w:r>
    </w:p>
    <w:p w14:paraId="7F9B00D5" w14:textId="0BEA9035" w:rsidR="003408EC" w:rsidRDefault="003408EC" w:rsidP="003408EC">
      <w:pPr>
        <w:spacing w:before="240" w:after="240" w:line="240" w:lineRule="auto"/>
        <w:rPr>
          <w:rFonts w:ascii="Times New Roman" w:hAnsi="Times New Roman" w:cs="Times New Roman"/>
          <w:sz w:val="22"/>
          <w:szCs w:val="22"/>
          <w:lang w:val="en-US" w:eastAsia="zh-CN"/>
        </w:rPr>
      </w:pPr>
      <w:r w:rsidRPr="00321269">
        <w:rPr>
          <w:rFonts w:ascii="Times New Roman" w:hAnsi="Times New Roman" w:cs="Times New Roman"/>
          <w:sz w:val="22"/>
          <w:szCs w:val="22"/>
          <w:lang w:val="en-US" w:eastAsia="zh-CN"/>
        </w:rPr>
        <w:t>Note that</w:t>
      </w:r>
      <w:r>
        <w:rPr>
          <w:rFonts w:ascii="Times New Roman" w:hAnsi="Times New Roman" w:cs="Times New Roman"/>
          <w:sz w:val="22"/>
          <w:szCs w:val="22"/>
          <w:lang w:val="en-US" w:eastAsia="zh-CN"/>
        </w:rPr>
        <w:t xml:space="preserve"> availability of reserved bits depends on whether TRS indication is present within the DCI and the size of the TRS indication.</w:t>
      </w:r>
    </w:p>
    <w:p w14:paraId="4C04C3EB" w14:textId="66A2F686" w:rsidR="003408EC" w:rsidRDefault="003408EC" w:rsidP="003408EC">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Observation </w:t>
      </w:r>
      <w:r w:rsidR="00AE3496">
        <w:rPr>
          <w:rFonts w:ascii="Times New Roman" w:eastAsia="SimSun" w:hAnsi="Times New Roman" w:cs="Times New Roman"/>
          <w:b/>
          <w:i/>
          <w:sz w:val="22"/>
          <w:szCs w:val="22"/>
          <w:lang w:eastAsia="zh-CN"/>
        </w:rPr>
        <w:t>2</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A</w:t>
      </w:r>
      <w:r w:rsidRPr="003408EC">
        <w:rPr>
          <w:rFonts w:ascii="Times New Roman" w:eastAsia="SimSun" w:hAnsi="Times New Roman" w:cs="Times New Roman"/>
          <w:b/>
          <w:i/>
          <w:sz w:val="22"/>
          <w:szCs w:val="22"/>
          <w:lang w:eastAsia="zh-CN"/>
        </w:rPr>
        <w:t xml:space="preserve">vailability of reserved bits </w:t>
      </w:r>
      <w:r>
        <w:rPr>
          <w:rFonts w:ascii="Times New Roman" w:eastAsia="SimSun" w:hAnsi="Times New Roman" w:cs="Times New Roman"/>
          <w:b/>
          <w:i/>
          <w:sz w:val="22"/>
          <w:szCs w:val="22"/>
          <w:lang w:eastAsia="zh-CN"/>
        </w:rPr>
        <w:t xml:space="preserve">within the DCI format 1_0 scrambled with P-RNTI ranges from 0 to 6 bits and </w:t>
      </w:r>
      <w:r w:rsidRPr="003408EC">
        <w:rPr>
          <w:rFonts w:ascii="Times New Roman" w:eastAsia="SimSun" w:hAnsi="Times New Roman" w:cs="Times New Roman"/>
          <w:b/>
          <w:i/>
          <w:sz w:val="22"/>
          <w:szCs w:val="22"/>
          <w:lang w:eastAsia="zh-CN"/>
        </w:rPr>
        <w:t xml:space="preserve">depends on whether TRS </w:t>
      </w:r>
      <w:r>
        <w:rPr>
          <w:rFonts w:ascii="Times New Roman" w:eastAsia="SimSun" w:hAnsi="Times New Roman" w:cs="Times New Roman"/>
          <w:b/>
          <w:i/>
          <w:sz w:val="22"/>
          <w:szCs w:val="22"/>
          <w:lang w:eastAsia="zh-CN"/>
        </w:rPr>
        <w:t xml:space="preserve">availability </w:t>
      </w:r>
      <w:r w:rsidRPr="003408EC">
        <w:rPr>
          <w:rFonts w:ascii="Times New Roman" w:eastAsia="SimSun" w:hAnsi="Times New Roman" w:cs="Times New Roman"/>
          <w:b/>
          <w:i/>
          <w:sz w:val="22"/>
          <w:szCs w:val="22"/>
          <w:lang w:eastAsia="zh-CN"/>
        </w:rPr>
        <w:t>indication is present within the DCI and the size of the T</w:t>
      </w:r>
      <w:r>
        <w:rPr>
          <w:rFonts w:ascii="Times New Roman" w:eastAsia="SimSun" w:hAnsi="Times New Roman" w:cs="Times New Roman"/>
          <w:b/>
          <w:i/>
          <w:sz w:val="22"/>
          <w:szCs w:val="22"/>
          <w:lang w:eastAsia="zh-CN"/>
        </w:rPr>
        <w:t>RS availability</w:t>
      </w:r>
      <w:r w:rsidRPr="003408EC">
        <w:rPr>
          <w:rFonts w:ascii="Times New Roman" w:eastAsia="SimSun" w:hAnsi="Times New Roman" w:cs="Times New Roman"/>
          <w:b/>
          <w:i/>
          <w:sz w:val="22"/>
          <w:szCs w:val="22"/>
          <w:lang w:eastAsia="zh-CN"/>
        </w:rPr>
        <w:t xml:space="preserve"> indication</w:t>
      </w:r>
      <w:r w:rsidRPr="0033568B">
        <w:rPr>
          <w:rFonts w:ascii="Times New Roman" w:eastAsia="SimSun" w:hAnsi="Times New Roman" w:cs="Times New Roman"/>
          <w:b/>
          <w:i/>
          <w:sz w:val="22"/>
          <w:szCs w:val="22"/>
          <w:lang w:eastAsia="zh-CN"/>
        </w:rPr>
        <w:t>.</w:t>
      </w:r>
    </w:p>
    <w:p w14:paraId="057A84BA" w14:textId="27B7C8D8" w:rsidR="003408EC" w:rsidRDefault="003408EC" w:rsidP="003408EC">
      <w:pPr>
        <w:spacing w:before="240" w:after="240" w:line="240" w:lineRule="auto"/>
        <w:rPr>
          <w:rFonts w:ascii="Times New Roman" w:hAnsi="Times New Roman" w:cs="Times New Roman"/>
          <w:sz w:val="22"/>
          <w:szCs w:val="22"/>
          <w:lang w:val="en-US" w:eastAsia="zh-CN"/>
        </w:rPr>
      </w:pPr>
      <w:r w:rsidRPr="00321269">
        <w:rPr>
          <w:rFonts w:ascii="Times New Roman" w:hAnsi="Times New Roman" w:cs="Times New Roman"/>
          <w:sz w:val="22"/>
          <w:szCs w:val="22"/>
          <w:lang w:val="en-US" w:eastAsia="zh-CN"/>
        </w:rPr>
        <w:t>Hen</w:t>
      </w:r>
      <w:r>
        <w:rPr>
          <w:rFonts w:ascii="Times New Roman" w:hAnsi="Times New Roman" w:cs="Times New Roman"/>
          <w:sz w:val="22"/>
          <w:szCs w:val="22"/>
          <w:lang w:val="en-US" w:eastAsia="zh-CN"/>
        </w:rPr>
        <w:t xml:space="preserve">ce, it may not be always possible to carry the PRACH adaptation indication within the reserved bits if the size of TRS availability indication is large. In such a case, we may consider </w:t>
      </w:r>
      <w:r w:rsidR="008460CE">
        <w:rPr>
          <w:rFonts w:ascii="Times New Roman" w:hAnsi="Times New Roman" w:cs="Times New Roman"/>
          <w:sz w:val="22"/>
          <w:szCs w:val="22"/>
          <w:lang w:val="en-US" w:eastAsia="zh-CN"/>
        </w:rPr>
        <w:t>indicating PRACH adaptation indication using other fields of paging DCI like bit field reserved for short message (when short message is not present) or bit field reserved for paging radio resources (when paging message is not present).</w:t>
      </w:r>
    </w:p>
    <w:p w14:paraId="324204C1" w14:textId="69A25F6E" w:rsidR="003408EC" w:rsidRDefault="003408EC" w:rsidP="003408EC">
      <w:pPr>
        <w:spacing w:before="240" w:after="240" w:line="240" w:lineRule="auto"/>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sidR="00AA4949">
        <w:rPr>
          <w:rFonts w:ascii="Times New Roman" w:eastAsia="SimSun" w:hAnsi="Times New Roman" w:cs="Times New Roman"/>
          <w:b/>
          <w:i/>
          <w:sz w:val="22"/>
          <w:szCs w:val="22"/>
          <w:lang w:eastAsia="zh-CN"/>
        </w:rPr>
        <w:t>9</w:t>
      </w:r>
      <w:r w:rsidRPr="008D3CBF">
        <w:rPr>
          <w:rFonts w:ascii="Times New Roman" w:eastAsia="SimSun" w:hAnsi="Times New Roman" w:cs="Times New Roman"/>
          <w:b/>
          <w:i/>
          <w:sz w:val="22"/>
          <w:szCs w:val="22"/>
          <w:lang w:eastAsia="zh-CN"/>
        </w:rPr>
        <w:t xml:space="preserve">: </w:t>
      </w:r>
      <w:r w:rsidR="008460CE">
        <w:rPr>
          <w:rFonts w:ascii="Times New Roman" w:eastAsia="SimSun" w:hAnsi="Times New Roman" w:cs="Times New Roman"/>
          <w:b/>
          <w:i/>
          <w:sz w:val="22"/>
          <w:szCs w:val="22"/>
          <w:lang w:eastAsia="zh-CN"/>
        </w:rPr>
        <w:t>RAN1 to discuss whether reserved bits of DCI 1_0 with P-RNTI can carry PRACH adaptation indication for all cases or another field of the DCI format should be used to carry the indication</w:t>
      </w:r>
      <w:r w:rsidRPr="0033568B">
        <w:rPr>
          <w:rFonts w:ascii="Times New Roman" w:eastAsia="SimSun" w:hAnsi="Times New Roman" w:cs="Times New Roman"/>
          <w:b/>
          <w:i/>
          <w:sz w:val="22"/>
          <w:szCs w:val="22"/>
          <w:lang w:eastAsia="zh-CN"/>
        </w:rPr>
        <w:t>.</w:t>
      </w:r>
    </w:p>
    <w:p w14:paraId="66499D04" w14:textId="54040A08" w:rsidR="008460CE" w:rsidRDefault="008460CE" w:rsidP="003408EC">
      <w:pPr>
        <w:spacing w:before="240" w:after="240" w:line="240" w:lineRule="auto"/>
        <w:rPr>
          <w:rFonts w:ascii="Times New Roman" w:hAnsi="Times New Roman" w:cs="Times New Roman"/>
          <w:sz w:val="22"/>
          <w:szCs w:val="22"/>
          <w:lang w:val="en-US" w:eastAsia="zh-CN"/>
        </w:rPr>
      </w:pPr>
      <w:r>
        <w:rPr>
          <w:rFonts w:ascii="Times New Roman" w:hAnsi="Times New Roman" w:cs="Times New Roman"/>
          <w:sz w:val="22"/>
          <w:szCs w:val="22"/>
          <w:lang w:val="en-US" w:eastAsia="zh-CN"/>
        </w:rPr>
        <w:t>Lastly, when PRACH resources are indicated as available, there should be a mechanism based on which UE can determine when the additional PRACH resources are no longer considered available. We think that a timer-based mechanism can be used for this purpose rather than using separate deactivation DCI signaling because network would not be able to reliably determine if all the camped UEs have received the deactivation indication or not.</w:t>
      </w:r>
    </w:p>
    <w:p w14:paraId="5DDD66A5" w14:textId="6F9757E5" w:rsidR="008460CE" w:rsidRDefault="008460CE" w:rsidP="00FD2A08">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For timer-based mechanism, UE may consider the additional PRACH resources as available for a certain duration of timer after it receives the </w:t>
      </w:r>
      <w:r w:rsidR="0024130F">
        <w:rPr>
          <w:rFonts w:ascii="Times New Roman" w:hAnsi="Times New Roman" w:cs="Times New Roman"/>
          <w:sz w:val="22"/>
          <w:szCs w:val="22"/>
          <w:lang w:val="en-US" w:eastAsia="zh-CN"/>
        </w:rPr>
        <w:t xml:space="preserve">PRACH adaptation </w:t>
      </w:r>
      <w:r>
        <w:rPr>
          <w:rFonts w:ascii="Times New Roman" w:hAnsi="Times New Roman" w:cs="Times New Roman"/>
          <w:sz w:val="22"/>
          <w:szCs w:val="22"/>
          <w:lang w:val="en-US" w:eastAsia="zh-CN"/>
        </w:rPr>
        <w:t>indication</w:t>
      </w:r>
      <w:r w:rsidR="0024130F">
        <w:rPr>
          <w:rFonts w:ascii="Times New Roman" w:hAnsi="Times New Roman" w:cs="Times New Roman"/>
          <w:sz w:val="22"/>
          <w:szCs w:val="22"/>
          <w:lang w:val="en-US" w:eastAsia="zh-CN"/>
        </w:rPr>
        <w:t>. The duration of timer and its signaling can be discussed further.</w:t>
      </w:r>
    </w:p>
    <w:p w14:paraId="413B5176" w14:textId="06F61E41" w:rsidR="0024130F" w:rsidRPr="00321269" w:rsidRDefault="0024130F" w:rsidP="00321269">
      <w:pPr>
        <w:spacing w:before="240" w:after="240" w:line="240" w:lineRule="auto"/>
        <w:rPr>
          <w:rFonts w:eastAsia="SimSun"/>
          <w:i/>
          <w:sz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00AA4949">
        <w:rPr>
          <w:rFonts w:ascii="Times New Roman" w:eastAsia="SimSun" w:hAnsi="Times New Roman" w:cs="Times New Roman"/>
          <w:b/>
          <w:i/>
          <w:sz w:val="22"/>
          <w:szCs w:val="22"/>
          <w:lang w:eastAsia="zh-CN"/>
        </w:rPr>
        <w:t>0</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Once UE receives PRACH adaptation indication, UE assumes that the indicated additional PRACH resources are available for PRACH for a duration of validity time</w:t>
      </w:r>
      <w:r w:rsidRPr="0033568B">
        <w:rPr>
          <w:rFonts w:ascii="Times New Roman" w:eastAsia="SimSun" w:hAnsi="Times New Roman" w:cs="Times New Roman"/>
          <w:b/>
          <w:i/>
          <w:sz w:val="22"/>
          <w:szCs w:val="22"/>
          <w:lang w:eastAsia="zh-CN"/>
        </w:rPr>
        <w:t>.</w:t>
      </w:r>
      <w:r>
        <w:rPr>
          <w:rFonts w:ascii="Times New Roman" w:eastAsia="SimSun" w:hAnsi="Times New Roman" w:cs="Times New Roman"/>
          <w:b/>
          <w:i/>
          <w:sz w:val="22"/>
          <w:szCs w:val="22"/>
          <w:lang w:eastAsia="zh-CN"/>
        </w:rPr>
        <w:t xml:space="preserve"> FFS the duration of validity time and its signalling to UE.</w:t>
      </w:r>
    </w:p>
    <w:p w14:paraId="6FF9CEA9" w14:textId="4FF45D08" w:rsidR="002C403A" w:rsidRDefault="002C403A" w:rsidP="00321269">
      <w:pPr>
        <w:pStyle w:val="Heading3"/>
      </w:pPr>
      <w:r w:rsidRPr="002C403A">
        <w:t xml:space="preserve">Adaptation of PRACH </w:t>
      </w:r>
      <w:r w:rsidR="006A16BE">
        <w:t>based on cell DRX</w:t>
      </w:r>
    </w:p>
    <w:bookmarkEnd w:id="9"/>
    <w:p w14:paraId="46A795CC" w14:textId="16192BEC" w:rsidR="007352CD" w:rsidRPr="002E566A" w:rsidRDefault="00477A39" w:rsidP="00321269">
      <w:pPr>
        <w:spacing w:before="240" w:after="240" w:line="240" w:lineRule="auto"/>
        <w:jc w:val="both"/>
        <w:rPr>
          <w:rFonts w:ascii="Times New Roman" w:hAnsi="Times New Roman" w:cs="Times New Roman"/>
          <w:sz w:val="22"/>
          <w:szCs w:val="22"/>
          <w:lang w:eastAsia="zh-CN"/>
        </w:rPr>
      </w:pPr>
      <w:r>
        <w:rPr>
          <w:rFonts w:ascii="Times New Roman" w:eastAsia="SimSun" w:hAnsi="Times New Roman" w:cs="Times New Roman"/>
          <w:bCs/>
          <w:iCs/>
          <w:sz w:val="22"/>
          <w:szCs w:val="22"/>
          <w:lang w:eastAsia="zh-CN"/>
        </w:rPr>
        <w:t>The</w:t>
      </w:r>
      <w:r w:rsidR="00914D85">
        <w:rPr>
          <w:rFonts w:ascii="Times New Roman" w:eastAsia="SimSun" w:hAnsi="Times New Roman" w:cs="Times New Roman"/>
          <w:bCs/>
          <w:iCs/>
          <w:sz w:val="22"/>
          <w:szCs w:val="22"/>
          <w:lang w:eastAsia="zh-CN"/>
        </w:rPr>
        <w:t xml:space="preserve"> PRACH adaptation pattern </w:t>
      </w:r>
      <w:r w:rsidR="0024130F">
        <w:rPr>
          <w:rFonts w:ascii="Times New Roman" w:eastAsia="SimSun" w:hAnsi="Times New Roman" w:cs="Times New Roman"/>
          <w:bCs/>
          <w:iCs/>
          <w:sz w:val="22"/>
          <w:szCs w:val="22"/>
          <w:lang w:eastAsia="zh-CN"/>
        </w:rPr>
        <w:t xml:space="preserve">can also be </w:t>
      </w:r>
      <w:r w:rsidR="00914D85">
        <w:rPr>
          <w:rFonts w:ascii="Times New Roman" w:eastAsia="SimSun" w:hAnsi="Times New Roman" w:cs="Times New Roman"/>
          <w:bCs/>
          <w:iCs/>
          <w:sz w:val="22"/>
          <w:szCs w:val="22"/>
          <w:lang w:eastAsia="zh-CN"/>
        </w:rPr>
        <w:t>configured using the cell DRX configuration</w:t>
      </w:r>
      <w:r w:rsidR="00FF2E0F">
        <w:rPr>
          <w:rFonts w:ascii="Times New Roman" w:eastAsia="SimSun" w:hAnsi="Times New Roman" w:cs="Times New Roman"/>
          <w:bCs/>
          <w:iCs/>
          <w:sz w:val="22"/>
          <w:szCs w:val="22"/>
          <w:lang w:eastAsia="zh-CN"/>
        </w:rPr>
        <w:t xml:space="preserve">. </w:t>
      </w:r>
      <w:r w:rsidR="007352CD" w:rsidRPr="00C87B17">
        <w:rPr>
          <w:rFonts w:ascii="Times New Roman" w:hAnsi="Times New Roman" w:cs="Times New Roman"/>
          <w:sz w:val="22"/>
          <w:szCs w:val="22"/>
          <w:lang w:eastAsia="zh-CN"/>
        </w:rPr>
        <w:t xml:space="preserve">NES gains can be obtained if there is a reduction in the number of overall ROs in time domain. </w:t>
      </w:r>
      <w:r w:rsidR="00766347">
        <w:rPr>
          <w:rFonts w:ascii="Times New Roman" w:hAnsi="Times New Roman" w:cs="Times New Roman"/>
          <w:sz w:val="22"/>
          <w:szCs w:val="22"/>
          <w:lang w:eastAsia="zh-CN"/>
        </w:rPr>
        <w:t>W</w:t>
      </w:r>
      <w:r w:rsidR="007352CD">
        <w:rPr>
          <w:rFonts w:ascii="Times New Roman" w:hAnsi="Times New Roman" w:cs="Times New Roman"/>
          <w:sz w:val="22"/>
          <w:szCs w:val="22"/>
          <w:lang w:eastAsia="zh-CN"/>
        </w:rPr>
        <w:t xml:space="preserve">e believe that when cell DRX operation is activated, it is beneficial to consider joint operation of cell DRX and PRACH time </w:t>
      </w:r>
      <w:r w:rsidR="007352CD">
        <w:rPr>
          <w:rFonts w:ascii="Times New Roman" w:hAnsi="Times New Roman" w:cs="Times New Roman"/>
          <w:sz w:val="22"/>
          <w:szCs w:val="22"/>
          <w:lang w:eastAsia="zh-CN"/>
        </w:rPr>
        <w:lastRenderedPageBreak/>
        <w:t>domain adaptation. For instance, a</w:t>
      </w:r>
      <w:r w:rsidR="007352CD" w:rsidRPr="002E566A">
        <w:rPr>
          <w:rFonts w:ascii="Times New Roman" w:hAnsi="Times New Roman" w:cs="Times New Roman"/>
          <w:sz w:val="22"/>
          <w:szCs w:val="22"/>
          <w:lang w:eastAsia="zh-CN"/>
        </w:rPr>
        <w:t xml:space="preserve"> PRACH occasion </w:t>
      </w:r>
      <w:r w:rsidR="007352CD">
        <w:rPr>
          <w:rFonts w:ascii="Times New Roman" w:hAnsi="Times New Roman" w:cs="Times New Roman"/>
          <w:sz w:val="22"/>
          <w:szCs w:val="22"/>
          <w:lang w:eastAsia="zh-CN"/>
        </w:rPr>
        <w:t>can be</w:t>
      </w:r>
      <w:r w:rsidR="007352CD" w:rsidRPr="002E566A">
        <w:rPr>
          <w:rFonts w:ascii="Times New Roman" w:hAnsi="Times New Roman" w:cs="Times New Roman"/>
          <w:sz w:val="22"/>
          <w:szCs w:val="22"/>
          <w:lang w:eastAsia="zh-CN"/>
        </w:rPr>
        <w:t xml:space="preserve"> considered ‘invalid’ if it falls within cell DRX inactive duration. gNB will not schedule corresponding PDCCH/PDSCH for those invalid RACH Occasions in cell DRX inactive duration.</w:t>
      </w:r>
      <w:r w:rsidR="007352CD" w:rsidRPr="002E566A">
        <w:rPr>
          <w:rFonts w:ascii="Times New Roman" w:hAnsi="Times New Roman" w:cs="Times New Roman"/>
          <w:sz w:val="22"/>
          <w:szCs w:val="22"/>
        </w:rPr>
        <w:t xml:space="preserve"> </w:t>
      </w:r>
      <w:r w:rsidR="007352CD" w:rsidRPr="002E566A">
        <w:rPr>
          <w:rFonts w:ascii="Times New Roman" w:hAnsi="Times New Roman" w:cs="Times New Roman"/>
          <w:sz w:val="22"/>
          <w:szCs w:val="22"/>
          <w:lang w:eastAsia="zh-CN"/>
        </w:rPr>
        <w:t xml:space="preserve">Rel-19 UE may send initial access request at </w:t>
      </w:r>
      <w:r w:rsidR="007352CD">
        <w:rPr>
          <w:rFonts w:ascii="Times New Roman" w:hAnsi="Times New Roman" w:cs="Times New Roman"/>
          <w:sz w:val="22"/>
          <w:szCs w:val="22"/>
          <w:lang w:eastAsia="zh-CN"/>
        </w:rPr>
        <w:t>P</w:t>
      </w:r>
      <w:r w:rsidR="007352CD" w:rsidRPr="002E566A">
        <w:rPr>
          <w:rFonts w:ascii="Times New Roman" w:hAnsi="Times New Roman" w:cs="Times New Roman"/>
          <w:sz w:val="22"/>
          <w:szCs w:val="22"/>
          <w:lang w:eastAsia="zh-CN"/>
        </w:rPr>
        <w:t>RACH occasion</w:t>
      </w:r>
      <w:r w:rsidR="007352CD">
        <w:rPr>
          <w:rFonts w:ascii="Times New Roman" w:hAnsi="Times New Roman" w:cs="Times New Roman"/>
          <w:sz w:val="22"/>
          <w:szCs w:val="22"/>
          <w:lang w:eastAsia="zh-CN"/>
        </w:rPr>
        <w:t>s</w:t>
      </w:r>
      <w:r w:rsidR="007352CD" w:rsidRPr="002E566A">
        <w:rPr>
          <w:rFonts w:ascii="Times New Roman" w:hAnsi="Times New Roman" w:cs="Times New Roman"/>
          <w:sz w:val="22"/>
          <w:szCs w:val="22"/>
          <w:lang w:eastAsia="zh-CN"/>
        </w:rPr>
        <w:t xml:space="preserve"> during cell DRX active time only</w:t>
      </w:r>
      <w:r w:rsidR="007352CD">
        <w:rPr>
          <w:rFonts w:ascii="Times New Roman" w:hAnsi="Times New Roman" w:cs="Times New Roman"/>
          <w:sz w:val="22"/>
          <w:szCs w:val="22"/>
          <w:lang w:eastAsia="zh-CN"/>
        </w:rPr>
        <w:t>,</w:t>
      </w:r>
      <w:r w:rsidR="007352CD" w:rsidRPr="002E566A">
        <w:rPr>
          <w:rFonts w:ascii="Times New Roman" w:hAnsi="Times New Roman" w:cs="Times New Roman"/>
          <w:sz w:val="22"/>
          <w:szCs w:val="22"/>
          <w:lang w:eastAsia="zh-CN"/>
        </w:rPr>
        <w:t xml:space="preserve"> if cell DRX is activated.</w:t>
      </w:r>
    </w:p>
    <w:p w14:paraId="76DE3E9F" w14:textId="5EB6AD36" w:rsidR="007352CD" w:rsidRDefault="00766347" w:rsidP="007352CD">
      <w:pPr>
        <w:spacing w:before="240" w:after="240" w:line="240" w:lineRule="auto"/>
        <w:jc w:val="both"/>
        <w:rPr>
          <w:rFonts w:ascii="Times New Roman" w:eastAsia="SimSun" w:hAnsi="Times New Roman" w:cs="Times New Roman"/>
          <w:bCs/>
          <w:iCs/>
          <w:sz w:val="22"/>
          <w:szCs w:val="22"/>
          <w:lang w:eastAsia="zh-CN"/>
        </w:rPr>
      </w:pPr>
      <w:r>
        <w:rPr>
          <w:rFonts w:ascii="Times New Roman" w:hAnsi="Times New Roman" w:cs="Times New Roman"/>
          <w:sz w:val="22"/>
          <w:szCs w:val="22"/>
          <w:lang w:val="en-US" w:eastAsia="zh-CN"/>
        </w:rPr>
        <w:t>Alternatively, l</w:t>
      </w:r>
      <w:r w:rsidR="007352CD" w:rsidRPr="00E26EB1">
        <w:rPr>
          <w:rFonts w:ascii="Times New Roman" w:hAnsi="Times New Roman" w:cs="Times New Roman"/>
          <w:sz w:val="22"/>
          <w:szCs w:val="22"/>
          <w:lang w:val="en-US" w:eastAsia="zh-CN"/>
        </w:rPr>
        <w:t xml:space="preserve">ess </w:t>
      </w:r>
      <w:r>
        <w:rPr>
          <w:rFonts w:ascii="Times New Roman" w:hAnsi="Times New Roman" w:cs="Times New Roman"/>
          <w:sz w:val="22"/>
          <w:szCs w:val="22"/>
          <w:lang w:val="en-US" w:eastAsia="zh-CN"/>
        </w:rPr>
        <w:t xml:space="preserve">number of </w:t>
      </w:r>
      <w:r w:rsidR="007352CD" w:rsidRPr="00E26EB1">
        <w:rPr>
          <w:rFonts w:ascii="Times New Roman" w:hAnsi="Times New Roman" w:cs="Times New Roman"/>
          <w:sz w:val="22"/>
          <w:szCs w:val="22"/>
          <w:lang w:val="en-US" w:eastAsia="zh-CN"/>
        </w:rPr>
        <w:t>RACH occasion</w:t>
      </w:r>
      <w:r w:rsidR="007352CD">
        <w:rPr>
          <w:rFonts w:ascii="Times New Roman" w:hAnsi="Times New Roman" w:cs="Times New Roman"/>
          <w:sz w:val="22"/>
          <w:szCs w:val="22"/>
          <w:lang w:val="en-US" w:eastAsia="zh-CN"/>
        </w:rPr>
        <w:t>s (RO)</w:t>
      </w:r>
      <w:r w:rsidR="007352CD" w:rsidRPr="00E26EB1">
        <w:rPr>
          <w:rFonts w:ascii="Times New Roman" w:hAnsi="Times New Roman" w:cs="Times New Roman"/>
          <w:sz w:val="22"/>
          <w:szCs w:val="22"/>
          <w:lang w:val="en-US" w:eastAsia="zh-CN"/>
        </w:rPr>
        <w:t xml:space="preserve"> or different </w:t>
      </w:r>
      <w:r w:rsidR="007352CD">
        <w:rPr>
          <w:rFonts w:ascii="Times New Roman" w:hAnsi="Times New Roman" w:cs="Times New Roman"/>
          <w:sz w:val="22"/>
          <w:szCs w:val="22"/>
          <w:lang w:val="en-US" w:eastAsia="zh-CN"/>
        </w:rPr>
        <w:t>ROs</w:t>
      </w:r>
      <w:r w:rsidR="007352CD" w:rsidRPr="00E26EB1">
        <w:rPr>
          <w:rFonts w:ascii="Times New Roman" w:hAnsi="Times New Roman" w:cs="Times New Roman"/>
          <w:sz w:val="22"/>
          <w:szCs w:val="22"/>
          <w:lang w:val="en-US" w:eastAsia="zh-CN"/>
        </w:rPr>
        <w:t xml:space="preserve"> may be configured via </w:t>
      </w:r>
      <w:r w:rsidR="007352CD" w:rsidRPr="00274A38">
        <w:rPr>
          <w:rFonts w:ascii="Times New Roman" w:hAnsi="Times New Roman" w:cs="Times New Roman"/>
          <w:i/>
          <w:iCs/>
          <w:sz w:val="22"/>
          <w:szCs w:val="22"/>
          <w:lang w:val="en-US" w:eastAsia="zh-CN"/>
        </w:rPr>
        <w:t>prach-ConfigurationIndex</w:t>
      </w:r>
      <w:r w:rsidR="007352CD">
        <w:rPr>
          <w:rFonts w:ascii="Times New Roman" w:hAnsi="Times New Roman" w:cs="Times New Roman"/>
          <w:sz w:val="22"/>
          <w:szCs w:val="22"/>
          <w:lang w:val="en-US" w:eastAsia="zh-CN"/>
        </w:rPr>
        <w:t xml:space="preserve"> during cell DRX inactive duration. </w:t>
      </w:r>
      <w:r w:rsidR="007352CD" w:rsidRPr="00E012F4">
        <w:rPr>
          <w:rFonts w:ascii="Times New Roman" w:hAnsi="Times New Roman" w:cs="Times New Roman"/>
          <w:sz w:val="22"/>
          <w:szCs w:val="22"/>
          <w:lang w:val="en-US" w:eastAsia="zh-CN"/>
        </w:rPr>
        <w:t xml:space="preserve">In case an RO is validated only in active time of cell DRX, shorter RO period can be used to ensure </w:t>
      </w:r>
      <w:r w:rsidR="007352CD">
        <w:rPr>
          <w:rFonts w:ascii="Times New Roman" w:hAnsi="Times New Roman" w:cs="Times New Roman"/>
          <w:sz w:val="22"/>
          <w:szCs w:val="22"/>
          <w:lang w:val="en-US" w:eastAsia="zh-CN"/>
        </w:rPr>
        <w:t xml:space="preserve">that </w:t>
      </w:r>
      <w:r w:rsidR="007352CD" w:rsidRPr="00E012F4">
        <w:rPr>
          <w:rFonts w:ascii="Times New Roman" w:hAnsi="Times New Roman" w:cs="Times New Roman"/>
          <w:sz w:val="22"/>
          <w:szCs w:val="22"/>
          <w:lang w:val="en-US" w:eastAsia="zh-CN"/>
        </w:rPr>
        <w:t xml:space="preserve">there are enough ROs for beam sweeping or </w:t>
      </w:r>
      <w:r w:rsidR="007352CD">
        <w:rPr>
          <w:rFonts w:ascii="Times New Roman" w:hAnsi="Times New Roman" w:cs="Times New Roman"/>
          <w:sz w:val="22"/>
          <w:szCs w:val="22"/>
          <w:lang w:val="en-US" w:eastAsia="zh-CN"/>
        </w:rPr>
        <w:t>random-access</w:t>
      </w:r>
      <w:r w:rsidR="007352CD" w:rsidRPr="00E012F4">
        <w:rPr>
          <w:rFonts w:ascii="Times New Roman" w:hAnsi="Times New Roman" w:cs="Times New Roman"/>
          <w:sz w:val="22"/>
          <w:szCs w:val="22"/>
          <w:lang w:val="en-US" w:eastAsia="zh-CN"/>
        </w:rPr>
        <w:t xml:space="preserve"> traffic.</w:t>
      </w:r>
      <w:r w:rsidR="007352CD">
        <w:rPr>
          <w:rFonts w:ascii="Times New Roman" w:hAnsi="Times New Roman" w:cs="Times New Roman"/>
          <w:sz w:val="22"/>
          <w:szCs w:val="22"/>
          <w:lang w:val="en-US" w:eastAsia="zh-CN"/>
        </w:rPr>
        <w:t xml:space="preserve"> Note that such enhancement is mainly applicable for additional PRACH resources as agreed for PRACH adaptation.</w:t>
      </w:r>
    </w:p>
    <w:p w14:paraId="4E289A55" w14:textId="74A90AA4" w:rsidR="005832CA" w:rsidRDefault="005832CA" w:rsidP="005B149E">
      <w:pPr>
        <w:spacing w:before="240" w:after="240" w:line="240" w:lineRule="auto"/>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Further to enable dynamic adaptation</w:t>
      </w:r>
      <w:r w:rsidR="000D23BE">
        <w:rPr>
          <w:rFonts w:ascii="Times New Roman" w:eastAsia="SimSun" w:hAnsi="Times New Roman" w:cs="Times New Roman"/>
          <w:bCs/>
          <w:iCs/>
          <w:sz w:val="22"/>
          <w:szCs w:val="22"/>
          <w:lang w:eastAsia="zh-CN"/>
        </w:rPr>
        <w:t xml:space="preserve"> for connected mode UEs</w:t>
      </w:r>
      <w:r>
        <w:rPr>
          <w:rFonts w:ascii="Times New Roman" w:eastAsia="SimSun" w:hAnsi="Times New Roman" w:cs="Times New Roman"/>
          <w:bCs/>
          <w:iCs/>
          <w:sz w:val="22"/>
          <w:szCs w:val="22"/>
          <w:lang w:eastAsia="zh-CN"/>
        </w:rPr>
        <w:t xml:space="preserve">, </w:t>
      </w:r>
      <w:r w:rsidR="00A67A88">
        <w:rPr>
          <w:rFonts w:ascii="Times New Roman" w:eastAsia="SimSun" w:hAnsi="Times New Roman" w:cs="Times New Roman"/>
          <w:bCs/>
          <w:iCs/>
          <w:sz w:val="22"/>
          <w:szCs w:val="22"/>
          <w:lang w:eastAsia="zh-CN"/>
        </w:rPr>
        <w:t xml:space="preserve">we think that </w:t>
      </w:r>
      <w:r w:rsidR="00967DF1">
        <w:rPr>
          <w:rFonts w:ascii="Times New Roman" w:eastAsia="SimSun" w:hAnsi="Times New Roman" w:cs="Times New Roman"/>
          <w:bCs/>
          <w:iCs/>
          <w:sz w:val="22"/>
          <w:szCs w:val="22"/>
          <w:lang w:eastAsia="zh-CN"/>
        </w:rPr>
        <w:t xml:space="preserve">dynamic signalling of Rel-18 </w:t>
      </w:r>
      <w:r w:rsidR="00A67A88">
        <w:rPr>
          <w:rFonts w:ascii="Times New Roman" w:eastAsia="SimSun" w:hAnsi="Times New Roman" w:cs="Times New Roman"/>
          <w:bCs/>
          <w:iCs/>
          <w:sz w:val="22"/>
          <w:szCs w:val="22"/>
          <w:lang w:eastAsia="zh-CN"/>
        </w:rPr>
        <w:t>cell DRX mechanism can be reused.</w:t>
      </w:r>
      <w:r w:rsidR="005660EC">
        <w:rPr>
          <w:rFonts w:ascii="Times New Roman" w:eastAsia="SimSun" w:hAnsi="Times New Roman" w:cs="Times New Roman"/>
          <w:bCs/>
          <w:iCs/>
          <w:sz w:val="22"/>
          <w:szCs w:val="22"/>
          <w:lang w:eastAsia="zh-CN"/>
        </w:rPr>
        <w:t xml:space="preserve"> </w:t>
      </w:r>
      <w:r w:rsidR="00DE6B4C">
        <w:rPr>
          <w:rFonts w:ascii="Times New Roman" w:eastAsia="SimSun" w:hAnsi="Times New Roman" w:cs="Times New Roman"/>
          <w:bCs/>
          <w:iCs/>
          <w:sz w:val="22"/>
          <w:szCs w:val="22"/>
          <w:lang w:eastAsia="zh-CN"/>
        </w:rPr>
        <w:t>He</w:t>
      </w:r>
      <w:r w:rsidR="00344923">
        <w:rPr>
          <w:rFonts w:ascii="Times New Roman" w:eastAsia="SimSun" w:hAnsi="Times New Roman" w:cs="Times New Roman"/>
          <w:bCs/>
          <w:iCs/>
          <w:sz w:val="22"/>
          <w:szCs w:val="22"/>
          <w:lang w:eastAsia="zh-CN"/>
        </w:rPr>
        <w:t>nce</w:t>
      </w:r>
      <w:r w:rsidR="00DE6B4C">
        <w:rPr>
          <w:rFonts w:ascii="Times New Roman" w:eastAsia="SimSun" w:hAnsi="Times New Roman" w:cs="Times New Roman"/>
          <w:bCs/>
          <w:iCs/>
          <w:sz w:val="22"/>
          <w:szCs w:val="22"/>
          <w:lang w:eastAsia="zh-CN"/>
        </w:rPr>
        <w:t xml:space="preserve">, </w:t>
      </w:r>
      <w:r w:rsidR="00D024E2">
        <w:rPr>
          <w:rFonts w:ascii="Times New Roman" w:eastAsia="SimSun" w:hAnsi="Times New Roman" w:cs="Times New Roman"/>
          <w:bCs/>
          <w:iCs/>
          <w:sz w:val="22"/>
          <w:szCs w:val="22"/>
          <w:lang w:eastAsia="zh-CN"/>
        </w:rPr>
        <w:t>activation/deactivation of cell DRX signalling</w:t>
      </w:r>
      <w:r w:rsidR="00080A09" w:rsidRPr="00080A09">
        <w:t xml:space="preserve"> </w:t>
      </w:r>
      <w:r w:rsidR="00080A09" w:rsidRPr="00080A09">
        <w:rPr>
          <w:rFonts w:ascii="Times New Roman" w:eastAsia="SimSun" w:hAnsi="Times New Roman" w:cs="Times New Roman"/>
          <w:bCs/>
          <w:iCs/>
          <w:sz w:val="22"/>
          <w:szCs w:val="22"/>
          <w:lang w:eastAsia="zh-CN"/>
        </w:rPr>
        <w:t xml:space="preserve">DCI format 2-9 </w:t>
      </w:r>
      <w:r w:rsidR="00D024E2">
        <w:rPr>
          <w:rFonts w:ascii="Times New Roman" w:eastAsia="SimSun" w:hAnsi="Times New Roman" w:cs="Times New Roman"/>
          <w:bCs/>
          <w:iCs/>
          <w:sz w:val="22"/>
          <w:szCs w:val="22"/>
          <w:lang w:eastAsia="zh-CN"/>
        </w:rPr>
        <w:t xml:space="preserve">can be reused to </w:t>
      </w:r>
      <w:r w:rsidR="001F5367">
        <w:rPr>
          <w:rFonts w:ascii="Times New Roman" w:eastAsia="SimSun" w:hAnsi="Times New Roman" w:cs="Times New Roman"/>
          <w:bCs/>
          <w:iCs/>
          <w:sz w:val="22"/>
          <w:szCs w:val="22"/>
          <w:lang w:eastAsia="zh-CN"/>
        </w:rPr>
        <w:t xml:space="preserve">enable/disable </w:t>
      </w:r>
      <w:r w:rsidR="00652DA1">
        <w:rPr>
          <w:rFonts w:ascii="Times New Roman" w:eastAsia="SimSun" w:hAnsi="Times New Roman" w:cs="Times New Roman"/>
          <w:bCs/>
          <w:iCs/>
          <w:sz w:val="22"/>
          <w:szCs w:val="22"/>
          <w:lang w:eastAsia="zh-CN"/>
        </w:rPr>
        <w:t>the</w:t>
      </w:r>
      <w:r w:rsidR="00D024E2">
        <w:rPr>
          <w:rFonts w:ascii="Times New Roman" w:eastAsia="SimSun" w:hAnsi="Times New Roman" w:cs="Times New Roman"/>
          <w:bCs/>
          <w:iCs/>
          <w:sz w:val="22"/>
          <w:szCs w:val="22"/>
          <w:lang w:eastAsia="zh-CN"/>
        </w:rPr>
        <w:t xml:space="preserve"> </w:t>
      </w:r>
      <w:r w:rsidR="00080A09" w:rsidRPr="00080A09">
        <w:rPr>
          <w:rFonts w:ascii="Times New Roman" w:eastAsia="SimSun" w:hAnsi="Times New Roman" w:cs="Times New Roman"/>
          <w:bCs/>
          <w:iCs/>
          <w:sz w:val="22"/>
          <w:szCs w:val="22"/>
          <w:lang w:eastAsia="zh-CN"/>
        </w:rPr>
        <w:t>PRACH adaptation in time domain</w:t>
      </w:r>
      <w:r w:rsidR="00080A09">
        <w:rPr>
          <w:rFonts w:ascii="Times New Roman" w:eastAsia="SimSun" w:hAnsi="Times New Roman" w:cs="Times New Roman"/>
          <w:bCs/>
          <w:iCs/>
          <w:sz w:val="22"/>
          <w:szCs w:val="22"/>
          <w:lang w:eastAsia="zh-CN"/>
        </w:rPr>
        <w:t xml:space="preserve"> </w:t>
      </w:r>
      <w:r w:rsidR="00276C70">
        <w:rPr>
          <w:rFonts w:ascii="Times New Roman" w:eastAsia="SimSun" w:hAnsi="Times New Roman" w:cs="Times New Roman"/>
          <w:bCs/>
          <w:iCs/>
          <w:sz w:val="22"/>
          <w:szCs w:val="22"/>
          <w:lang w:eastAsia="zh-CN"/>
        </w:rPr>
        <w:t xml:space="preserve">. </w:t>
      </w:r>
    </w:p>
    <w:p w14:paraId="4AC084F9" w14:textId="2B6118F4" w:rsidR="005660EC" w:rsidRPr="008D3CBF" w:rsidRDefault="005660EC" w:rsidP="005660EC">
      <w:pPr>
        <w:spacing w:before="240" w:after="240" w:line="240" w:lineRule="auto"/>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1</w:t>
      </w:r>
      <w:r w:rsidR="009E4618">
        <w:rPr>
          <w:rFonts w:ascii="Times New Roman" w:eastAsia="SimSun" w:hAnsi="Times New Roman" w:cs="Times New Roman"/>
          <w:b/>
          <w:i/>
          <w:sz w:val="22"/>
          <w:szCs w:val="22"/>
          <w:lang w:eastAsia="zh-CN"/>
        </w:rPr>
        <w:t>1</w:t>
      </w:r>
      <w:r w:rsidRPr="008D3CBF">
        <w:rPr>
          <w:rFonts w:ascii="Times New Roman" w:eastAsia="SimSun" w:hAnsi="Times New Roman" w:cs="Times New Roman"/>
          <w:b/>
          <w:i/>
          <w:sz w:val="22"/>
          <w:szCs w:val="22"/>
          <w:lang w:eastAsia="zh-CN"/>
        </w:rPr>
        <w:t>: Support</w:t>
      </w:r>
      <w:r w:rsidR="00B20319">
        <w:rPr>
          <w:rFonts w:ascii="Times New Roman" w:eastAsia="SimSun" w:hAnsi="Times New Roman" w:cs="Times New Roman"/>
          <w:b/>
          <w:i/>
          <w:sz w:val="22"/>
          <w:szCs w:val="22"/>
          <w:lang w:eastAsia="zh-CN"/>
        </w:rPr>
        <w:t xml:space="preserve"> PRACH adaptation </w:t>
      </w:r>
      <w:r w:rsidR="0033568B" w:rsidRPr="0033568B">
        <w:rPr>
          <w:rFonts w:ascii="Times New Roman" w:eastAsia="SimSun" w:hAnsi="Times New Roman" w:cs="Times New Roman"/>
          <w:b/>
          <w:i/>
          <w:sz w:val="22"/>
          <w:szCs w:val="22"/>
          <w:lang w:eastAsia="zh-CN"/>
        </w:rPr>
        <w:t xml:space="preserve">in time domain via Cell DRX signalling DCI 2_9. </w:t>
      </w:r>
    </w:p>
    <w:p w14:paraId="45D7314E" w14:textId="273C8076" w:rsidR="00606034" w:rsidRPr="00606034" w:rsidRDefault="00606034" w:rsidP="00321269">
      <w:pPr>
        <w:pStyle w:val="Heading3"/>
      </w:pPr>
      <w:r>
        <w:t>Other Aspects</w:t>
      </w:r>
    </w:p>
    <w:p w14:paraId="10B473B5" w14:textId="46407248" w:rsidR="006D455A" w:rsidRDefault="006D455A" w:rsidP="006D455A">
      <w:pPr>
        <w:spacing w:after="0" w:line="240" w:lineRule="auto"/>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The </w:t>
      </w:r>
      <w:r w:rsidRPr="000A3D23">
        <w:rPr>
          <w:rFonts w:ascii="Times New Roman" w:eastAsia="Batang" w:hAnsi="Times New Roman" w:cs="Times New Roman"/>
          <w:sz w:val="22"/>
          <w:szCs w:val="22"/>
          <w:lang w:eastAsia="en-US"/>
        </w:rPr>
        <w:t>following agreements were made</w:t>
      </w:r>
      <w:r>
        <w:rPr>
          <w:rFonts w:ascii="Times New Roman" w:eastAsia="Batang" w:hAnsi="Times New Roman" w:cs="Times New Roman"/>
          <w:sz w:val="22"/>
          <w:szCs w:val="22"/>
          <w:lang w:eastAsia="en-US"/>
        </w:rPr>
        <w:t xml:space="preserve"> in</w:t>
      </w:r>
      <w:r w:rsidRPr="000A3D23">
        <w:rPr>
          <w:rFonts w:ascii="Times New Roman" w:eastAsia="Batang" w:hAnsi="Times New Roman" w:cs="Times New Roman"/>
          <w:sz w:val="22"/>
          <w:szCs w:val="22"/>
          <w:lang w:eastAsia="en-US"/>
        </w:rPr>
        <w:t xml:space="preserve"> RAN1#118</w:t>
      </w:r>
      <w:r w:rsidR="00636AA8">
        <w:rPr>
          <w:rFonts w:ascii="Times New Roman" w:eastAsia="Batang" w:hAnsi="Times New Roman" w:cs="Times New Roman"/>
          <w:sz w:val="22"/>
          <w:szCs w:val="22"/>
          <w:lang w:eastAsia="en-US"/>
        </w:rPr>
        <w:t>bis</w:t>
      </w:r>
      <w:r w:rsidR="00440253">
        <w:rPr>
          <w:rFonts w:ascii="Times New Roman" w:eastAsia="Batang" w:hAnsi="Times New Roman" w:cs="Times New Roman"/>
          <w:sz w:val="22"/>
          <w:szCs w:val="22"/>
          <w:lang w:eastAsia="en-US"/>
        </w:rPr>
        <w:t xml:space="preserve"> [</w:t>
      </w:r>
      <w:r w:rsidR="009032C3">
        <w:rPr>
          <w:rFonts w:ascii="Times New Roman" w:eastAsia="Batang" w:hAnsi="Times New Roman" w:cs="Times New Roman"/>
          <w:sz w:val="22"/>
          <w:szCs w:val="22"/>
          <w:lang w:eastAsia="en-US"/>
        </w:rPr>
        <w:t>2</w:t>
      </w:r>
      <w:r w:rsidR="00440253">
        <w:rPr>
          <w:rFonts w:ascii="Times New Roman" w:eastAsia="Batang" w:hAnsi="Times New Roman" w:cs="Times New Roman"/>
          <w:sz w:val="22"/>
          <w:szCs w:val="22"/>
          <w:lang w:eastAsia="en-US"/>
        </w:rPr>
        <w:t>]</w:t>
      </w:r>
      <w:r>
        <w:rPr>
          <w:rFonts w:ascii="Times New Roman" w:eastAsia="Batang" w:hAnsi="Times New Roman" w:cs="Times New Roman"/>
          <w:sz w:val="22"/>
          <w:szCs w:val="22"/>
          <w:lang w:eastAsia="en-US"/>
        </w:rPr>
        <w:t>:</w:t>
      </w:r>
    </w:p>
    <w:p w14:paraId="75C7AF6E" w14:textId="77777777" w:rsidR="006D455A" w:rsidRDefault="006D455A" w:rsidP="006D455A">
      <w:pPr>
        <w:spacing w:after="0" w:line="240" w:lineRule="auto"/>
        <w:rPr>
          <w:rFonts w:ascii="Times New Roman" w:eastAsia="Batang" w:hAnsi="Times New Roman" w:cs="Times New Roman"/>
          <w:sz w:val="22"/>
          <w:szCs w:val="22"/>
          <w:highlight w:val="green"/>
          <w:lang w:eastAsia="en-US"/>
        </w:rPr>
      </w:pPr>
    </w:p>
    <w:p w14:paraId="0CE4CF6B" w14:textId="77777777" w:rsidR="00636AA8" w:rsidRPr="00321269" w:rsidRDefault="00636AA8" w:rsidP="00321269">
      <w:pPr>
        <w:ind w:left="720"/>
        <w:contextualSpacing/>
        <w:rPr>
          <w:rFonts w:ascii="Times New Roman" w:eastAsia="Batang" w:hAnsi="Times New Roman" w:cs="Times New Roman"/>
          <w:b/>
          <w:bCs/>
          <w:i/>
          <w:iCs/>
          <w:sz w:val="20"/>
          <w:lang w:eastAsia="en-US"/>
        </w:rPr>
      </w:pPr>
      <w:r w:rsidRPr="00321269">
        <w:rPr>
          <w:rFonts w:ascii="Times New Roman" w:eastAsia="Batang" w:hAnsi="Times New Roman" w:cs="Times New Roman"/>
          <w:b/>
          <w:bCs/>
          <w:i/>
          <w:iCs/>
          <w:sz w:val="20"/>
          <w:highlight w:val="green"/>
          <w:lang w:eastAsia="en-US"/>
        </w:rPr>
        <w:t>Agreement</w:t>
      </w:r>
    </w:p>
    <w:p w14:paraId="40F5E5C2" w14:textId="77777777" w:rsidR="00636AA8" w:rsidRPr="00321269" w:rsidRDefault="00636AA8" w:rsidP="00321269">
      <w:pPr>
        <w:spacing w:after="0" w:line="240" w:lineRule="auto"/>
        <w:ind w:left="720"/>
        <w:rPr>
          <w:rFonts w:ascii="Times New Roman" w:eastAsia="Batang" w:hAnsi="Times New Roman" w:cs="Times New Roman"/>
          <w:i/>
          <w:iCs/>
          <w:sz w:val="20"/>
          <w:lang w:eastAsia="en-US"/>
        </w:rPr>
      </w:pPr>
      <w:r w:rsidRPr="00321269">
        <w:rPr>
          <w:rFonts w:ascii="Times New Roman" w:eastAsia="Batang" w:hAnsi="Times New Roman" w:cs="Times New Roman"/>
          <w:i/>
          <w:iCs/>
          <w:sz w:val="20"/>
          <w:lang w:eastAsia="en-US"/>
        </w:rPr>
        <w:t xml:space="preserve">For adaptation of PRACH in time-domain, for determining the additional PRACH resources in time-domain, </w:t>
      </w:r>
    </w:p>
    <w:p w14:paraId="347C0B8F" w14:textId="77777777" w:rsidR="00636AA8" w:rsidRPr="00321269" w:rsidRDefault="00636AA8" w:rsidP="00C07E9B">
      <w:pPr>
        <w:numPr>
          <w:ilvl w:val="0"/>
          <w:numId w:val="6"/>
        </w:numPr>
        <w:spacing w:line="240" w:lineRule="auto"/>
        <w:ind w:left="144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For Alt 1 (same PRACH configuration index for additional and legacy PRACH resources), select one or more of the following additional mechanism(s),</w:t>
      </w:r>
    </w:p>
    <w:p w14:paraId="15D43CC0"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 xml:space="preserve">Opt 1-2a: up to N1 additional value(s) of (x, y) </w:t>
      </w:r>
    </w:p>
    <w:p w14:paraId="0A2B5663" w14:textId="77777777" w:rsidR="00636AA8" w:rsidRPr="00321269" w:rsidRDefault="00636AA8" w:rsidP="00C07E9B">
      <w:pPr>
        <w:numPr>
          <w:ilvl w:val="2"/>
          <w:numId w:val="6"/>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 of N1(&gt;=1)</w:t>
      </w:r>
    </w:p>
    <w:p w14:paraId="3B9DD621"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 xml:space="preserve">Opt 1-2b: up to N2 additional value(s) of y </w:t>
      </w:r>
    </w:p>
    <w:p w14:paraId="312C7260" w14:textId="77777777" w:rsidR="00636AA8" w:rsidRPr="00321269" w:rsidRDefault="00636AA8" w:rsidP="00C07E9B">
      <w:pPr>
        <w:numPr>
          <w:ilvl w:val="2"/>
          <w:numId w:val="6"/>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 of N2 (&gt;=1)</w:t>
      </w:r>
    </w:p>
    <w:p w14:paraId="112CA42B"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bookmarkStart w:id="11" w:name="_Hlk181717573"/>
      <w:r w:rsidRPr="00321269">
        <w:rPr>
          <w:rFonts w:ascii="Times New Roman" w:eastAsia="Batang" w:hAnsi="Times New Roman" w:cs="Times New Roman"/>
          <w:i/>
          <w:iCs/>
          <w:sz w:val="20"/>
          <w:lang w:val="en-US" w:eastAsia="en-US"/>
        </w:rPr>
        <w:t>Opt 1-3: Muting/masking ROs</w:t>
      </w:r>
    </w:p>
    <w:bookmarkEnd w:id="11"/>
    <w:p w14:paraId="78A2D08C"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 xml:space="preserve">Opt 1-4: </w:t>
      </w:r>
    </w:p>
    <w:p w14:paraId="19277D47" w14:textId="77777777" w:rsidR="00636AA8" w:rsidRPr="00321269" w:rsidRDefault="00636AA8" w:rsidP="00C07E9B">
      <w:pPr>
        <w:numPr>
          <w:ilvl w:val="2"/>
          <w:numId w:val="6"/>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up to N4_1 additional timing offset(s) at frame-level</w:t>
      </w:r>
    </w:p>
    <w:p w14:paraId="1AFDCE5C" w14:textId="77777777" w:rsidR="00636AA8" w:rsidRPr="00321269" w:rsidRDefault="00636AA8" w:rsidP="00C07E9B">
      <w:pPr>
        <w:numPr>
          <w:ilvl w:val="2"/>
          <w:numId w:val="6"/>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up to N4_2 additional timing offset(s) at slot-level</w:t>
      </w:r>
    </w:p>
    <w:p w14:paraId="15E2506E" w14:textId="77777777" w:rsidR="00636AA8" w:rsidRPr="00321269" w:rsidRDefault="00636AA8" w:rsidP="00C07E9B">
      <w:pPr>
        <w:numPr>
          <w:ilvl w:val="2"/>
          <w:numId w:val="6"/>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values of N4_1(&gt;=1) and N4_2(&gt;=1)</w:t>
      </w:r>
    </w:p>
    <w:p w14:paraId="2634377F"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Opt 1-5: No additional mechanism is selected.</w:t>
      </w:r>
    </w:p>
    <w:p w14:paraId="3C41CB12"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Note: x and y refer to the parameters from the random-access configuration tables (from 38.211)</w:t>
      </w:r>
    </w:p>
    <w:p w14:paraId="43183367" w14:textId="77777777" w:rsidR="00636AA8" w:rsidRPr="00321269" w:rsidRDefault="00636AA8" w:rsidP="00C07E9B">
      <w:pPr>
        <w:numPr>
          <w:ilvl w:val="0"/>
          <w:numId w:val="6"/>
        </w:numPr>
        <w:spacing w:line="240" w:lineRule="auto"/>
        <w:ind w:left="144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For Alt 2 (different PRACH configuration index for additional and legacy PRACH resources), select one or more of the following additional mechanism(s),</w:t>
      </w:r>
    </w:p>
    <w:p w14:paraId="1278C34C"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 xml:space="preserve">Opt 1-2a: up to N1 additional value(s) of (x, y) </w:t>
      </w:r>
    </w:p>
    <w:p w14:paraId="3DE8FC06" w14:textId="77777777" w:rsidR="00636AA8" w:rsidRPr="00321269" w:rsidRDefault="00636AA8" w:rsidP="00C07E9B">
      <w:pPr>
        <w:numPr>
          <w:ilvl w:val="2"/>
          <w:numId w:val="6"/>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 of N1(&gt;=1)</w:t>
      </w:r>
    </w:p>
    <w:p w14:paraId="2E193B9C"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 xml:space="preserve">Opt 1-2b: up to N2 additional value(s) of y </w:t>
      </w:r>
    </w:p>
    <w:p w14:paraId="1910A9D0" w14:textId="77777777" w:rsidR="00636AA8" w:rsidRPr="00321269" w:rsidRDefault="00636AA8" w:rsidP="00C07E9B">
      <w:pPr>
        <w:numPr>
          <w:ilvl w:val="2"/>
          <w:numId w:val="6"/>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 of N2 (&gt;=1)</w:t>
      </w:r>
    </w:p>
    <w:p w14:paraId="2F4F57BF"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Opt 1-3: Muting/masking ROs</w:t>
      </w:r>
    </w:p>
    <w:p w14:paraId="11E6034C"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 xml:space="preserve">Opt 1-4: </w:t>
      </w:r>
    </w:p>
    <w:p w14:paraId="401923F8" w14:textId="77777777" w:rsidR="00636AA8" w:rsidRPr="00321269" w:rsidRDefault="00636AA8" w:rsidP="00C07E9B">
      <w:pPr>
        <w:numPr>
          <w:ilvl w:val="2"/>
          <w:numId w:val="6"/>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up to N4_1 additional timing offset(s) at frame-level</w:t>
      </w:r>
    </w:p>
    <w:p w14:paraId="1F85C520" w14:textId="77777777" w:rsidR="00636AA8" w:rsidRPr="00321269" w:rsidRDefault="00636AA8" w:rsidP="00C07E9B">
      <w:pPr>
        <w:numPr>
          <w:ilvl w:val="2"/>
          <w:numId w:val="6"/>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up to N4_2 additional timing offset(s) at slot-level</w:t>
      </w:r>
    </w:p>
    <w:p w14:paraId="69E822E8" w14:textId="77777777" w:rsidR="00636AA8" w:rsidRPr="00321269" w:rsidRDefault="00636AA8" w:rsidP="00C07E9B">
      <w:pPr>
        <w:numPr>
          <w:ilvl w:val="2"/>
          <w:numId w:val="6"/>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values of N4_1(&gt;=1) and N4_2(&gt;=1)</w:t>
      </w:r>
    </w:p>
    <w:p w14:paraId="099006A9" w14:textId="77777777" w:rsidR="00636AA8" w:rsidRPr="00321269" w:rsidRDefault="00636AA8" w:rsidP="00C07E9B">
      <w:pPr>
        <w:numPr>
          <w:ilvl w:val="1"/>
          <w:numId w:val="6"/>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Opt 1-5: No additional mechanism is selected.</w:t>
      </w:r>
    </w:p>
    <w:p w14:paraId="755C35D7" w14:textId="77777777" w:rsidR="00636AA8" w:rsidRDefault="00636AA8" w:rsidP="00C07E9B">
      <w:pPr>
        <w:numPr>
          <w:ilvl w:val="1"/>
          <w:numId w:val="6"/>
        </w:numPr>
        <w:spacing w:line="240" w:lineRule="auto"/>
        <w:ind w:left="2160"/>
        <w:contextualSpacing/>
        <w:rPr>
          <w:rFonts w:ascii="Times New Roman" w:eastAsia="Batang" w:hAnsi="Times New Roman" w:cs="Times New Roman"/>
          <w:sz w:val="20"/>
          <w:lang w:val="en-US" w:eastAsia="en-US"/>
        </w:rPr>
      </w:pPr>
      <w:r w:rsidRPr="00321269">
        <w:rPr>
          <w:rFonts w:ascii="Times New Roman" w:eastAsia="Batang" w:hAnsi="Times New Roman" w:cs="Times New Roman"/>
          <w:i/>
          <w:iCs/>
          <w:sz w:val="20"/>
          <w:lang w:val="en-US" w:eastAsia="en-US"/>
        </w:rPr>
        <w:t>Note: x and y refer to the parameters from the random-access configuration tables (from 38.211)</w:t>
      </w:r>
    </w:p>
    <w:p w14:paraId="341407DB" w14:textId="77777777" w:rsidR="006D455A" w:rsidRDefault="006D455A" w:rsidP="006D455A">
      <w:pPr>
        <w:rPr>
          <w:rFonts w:ascii="Times New Roman" w:hAnsi="Times New Roman" w:cs="Times New Roman"/>
          <w:sz w:val="22"/>
          <w:szCs w:val="22"/>
          <w:lang w:eastAsia="zh-CN"/>
        </w:rPr>
      </w:pPr>
    </w:p>
    <w:p w14:paraId="197E69ED" w14:textId="059FA947" w:rsidR="009465FC" w:rsidRPr="00321269" w:rsidRDefault="00766347" w:rsidP="00321269">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The main motivation for the above set of alternatives is to </w:t>
      </w:r>
      <w:r w:rsidRPr="00321269">
        <w:rPr>
          <w:rFonts w:ascii="Times New Roman" w:hAnsi="Times New Roman" w:cs="Times New Roman"/>
          <w:sz w:val="22"/>
          <w:szCs w:val="22"/>
          <w:lang w:eastAsia="zh-CN"/>
        </w:rPr>
        <w:t xml:space="preserve">ROs </w:t>
      </w:r>
      <w:r>
        <w:rPr>
          <w:rFonts w:ascii="Times New Roman" w:hAnsi="Times New Roman" w:cs="Times New Roman"/>
          <w:sz w:val="22"/>
          <w:szCs w:val="22"/>
          <w:lang w:eastAsia="zh-CN"/>
        </w:rPr>
        <w:t>can reliably achieve above indicated Objective-1. Among the remaining alternatives, Opt-1-2a seems can achieve Objective-2 if Alt-1 (same PRACH configuration index) is agreed while Opt-1-2</w:t>
      </w:r>
      <w:r w:rsidR="006A16BE">
        <w:rPr>
          <w:rFonts w:ascii="Times New Roman" w:hAnsi="Times New Roman" w:cs="Times New Roman"/>
          <w:sz w:val="22"/>
          <w:szCs w:val="22"/>
          <w:lang w:eastAsia="zh-CN"/>
        </w:rPr>
        <w:t xml:space="preserve">b is relevant when Alt-2 (different PRACH configuration index) is agreed. There seems to be no need for supporting Opt 1-2a for Alt-2 as different </w:t>
      </w:r>
      <w:r w:rsidR="006A16BE">
        <w:rPr>
          <w:rFonts w:ascii="Times New Roman" w:hAnsi="Times New Roman" w:cs="Times New Roman"/>
          <w:sz w:val="22"/>
          <w:szCs w:val="22"/>
          <w:lang w:eastAsia="zh-CN"/>
        </w:rPr>
        <w:lastRenderedPageBreak/>
        <w:t>value of x can be achieved by different PRACH configuration index and we may only require to provide additional values of y. Similarly, Opt 1-4 does not seem to bring any additional benefit as compared to Option 1-2a/1-2b.</w:t>
      </w:r>
    </w:p>
    <w:p w14:paraId="2C4F6F70" w14:textId="754FF68C" w:rsidR="00D5157D" w:rsidRDefault="00104EDF" w:rsidP="00E521E1">
      <w:pPr>
        <w:jc w:val="both"/>
        <w:rPr>
          <w:rFonts w:ascii="Times New Roman" w:eastAsia="SimSun" w:hAnsi="Times New Roman" w:cs="Times New Roman"/>
          <w:b/>
          <w:i/>
          <w:sz w:val="22"/>
          <w:szCs w:val="22"/>
          <w:lang w:eastAsia="zh-CN"/>
        </w:rPr>
      </w:pPr>
      <w:bookmarkStart w:id="12" w:name="_Hlk172566394"/>
      <w:r w:rsidRPr="00104EDF">
        <w:rPr>
          <w:rFonts w:ascii="Times New Roman" w:eastAsia="SimSun" w:hAnsi="Times New Roman" w:cs="Times New Roman"/>
          <w:b/>
          <w:i/>
          <w:sz w:val="22"/>
          <w:szCs w:val="22"/>
          <w:lang w:eastAsia="zh-CN"/>
        </w:rPr>
        <w:t>Proposal 1</w:t>
      </w:r>
      <w:r w:rsidR="009E4618">
        <w:rPr>
          <w:rFonts w:ascii="Times New Roman" w:eastAsia="SimSun" w:hAnsi="Times New Roman" w:cs="Times New Roman"/>
          <w:b/>
          <w:i/>
          <w:sz w:val="22"/>
          <w:szCs w:val="22"/>
          <w:lang w:eastAsia="zh-CN"/>
        </w:rPr>
        <w:t>2</w:t>
      </w:r>
      <w:r w:rsidRPr="00104EDF">
        <w:rPr>
          <w:rFonts w:ascii="Times New Roman" w:eastAsia="SimSun" w:hAnsi="Times New Roman" w:cs="Times New Roman"/>
          <w:b/>
          <w:i/>
          <w:sz w:val="22"/>
          <w:szCs w:val="22"/>
          <w:lang w:eastAsia="zh-CN"/>
        </w:rPr>
        <w:t>: Support ‘Opt 1-3: Muting/masking ROs’ for time domain PRACH adaptation.</w:t>
      </w:r>
      <w:r w:rsidRPr="00104EDF" w:rsidDel="00104EDF">
        <w:rPr>
          <w:rFonts w:ascii="Times New Roman" w:eastAsia="SimSun" w:hAnsi="Times New Roman" w:cs="Times New Roman"/>
          <w:b/>
          <w:i/>
          <w:sz w:val="22"/>
          <w:szCs w:val="22"/>
          <w:lang w:eastAsia="zh-CN"/>
        </w:rPr>
        <w:t xml:space="preserve"> </w:t>
      </w:r>
    </w:p>
    <w:p w14:paraId="439C03AE" w14:textId="2CA5B3E0" w:rsidR="006A16BE" w:rsidRDefault="006A16BE" w:rsidP="00E521E1">
      <w:pPr>
        <w:jc w:val="both"/>
        <w:rPr>
          <w:rFonts w:ascii="Times New Roman" w:hAnsi="Times New Roman" w:cs="Times New Roman"/>
          <w:b/>
          <w:bCs/>
          <w:i/>
          <w:iCs/>
          <w:sz w:val="22"/>
          <w:szCs w:val="22"/>
          <w:lang w:val="en-US" w:eastAsia="zh-CN"/>
        </w:rPr>
      </w:pPr>
      <w:r w:rsidRPr="00CB4B50">
        <w:rPr>
          <w:rFonts w:ascii="Times New Roman" w:hAnsi="Times New Roman" w:cs="Times New Roman"/>
          <w:b/>
          <w:bCs/>
          <w:i/>
          <w:iCs/>
          <w:sz w:val="22"/>
          <w:szCs w:val="22"/>
          <w:lang w:val="en-US" w:eastAsia="zh-CN"/>
        </w:rPr>
        <w:t>Proposal 1</w:t>
      </w:r>
      <w:r w:rsidR="009E4618">
        <w:rPr>
          <w:rFonts w:ascii="Times New Roman" w:hAnsi="Times New Roman" w:cs="Times New Roman"/>
          <w:b/>
          <w:bCs/>
          <w:i/>
          <w:iCs/>
          <w:sz w:val="22"/>
          <w:szCs w:val="22"/>
          <w:lang w:val="en-US" w:eastAsia="zh-CN"/>
        </w:rPr>
        <w:t>3</w:t>
      </w:r>
      <w:r w:rsidRPr="00CB4B50">
        <w:rPr>
          <w:rFonts w:ascii="Times New Roman" w:hAnsi="Times New Roman" w:cs="Times New Roman"/>
          <w:b/>
          <w:bCs/>
          <w:i/>
          <w:iCs/>
          <w:sz w:val="22"/>
          <w:szCs w:val="22"/>
          <w:lang w:val="en-US" w:eastAsia="zh-CN"/>
        </w:rPr>
        <w:t xml:space="preserve">: </w:t>
      </w:r>
      <w:r>
        <w:rPr>
          <w:rFonts w:ascii="Times New Roman" w:hAnsi="Times New Roman" w:cs="Times New Roman"/>
          <w:b/>
          <w:bCs/>
          <w:i/>
          <w:iCs/>
          <w:sz w:val="22"/>
          <w:szCs w:val="22"/>
          <w:lang w:val="en-US" w:eastAsia="zh-CN"/>
        </w:rPr>
        <w:t>Support one of the following based on whether Alt-1 or Alt-2 is agreed for PRACH configuration index for additional RACH resources</w:t>
      </w:r>
      <w:r w:rsidRPr="00CB4B50">
        <w:rPr>
          <w:rFonts w:ascii="Times New Roman" w:hAnsi="Times New Roman" w:cs="Times New Roman"/>
          <w:b/>
          <w:bCs/>
          <w:i/>
          <w:iCs/>
          <w:sz w:val="22"/>
          <w:szCs w:val="22"/>
          <w:lang w:val="en-US" w:eastAsia="zh-CN"/>
        </w:rPr>
        <w:t>.</w:t>
      </w:r>
    </w:p>
    <w:p w14:paraId="7460B68B" w14:textId="2689B8D6" w:rsidR="006A16BE" w:rsidRDefault="006A16BE" w:rsidP="00C07E9B">
      <w:pPr>
        <w:pStyle w:val="ListParagraph"/>
        <w:numPr>
          <w:ilvl w:val="2"/>
          <w:numId w:val="5"/>
        </w:numPr>
        <w:rPr>
          <w:b/>
          <w:bCs/>
          <w:i/>
          <w:iCs/>
          <w:lang w:eastAsia="zh-CN"/>
        </w:rPr>
      </w:pPr>
      <w:r>
        <w:rPr>
          <w:b/>
          <w:bCs/>
          <w:i/>
          <w:iCs/>
          <w:lang w:eastAsia="zh-CN"/>
        </w:rPr>
        <w:t>Support Opt 1-2a if Alt-1 is agreed</w:t>
      </w:r>
    </w:p>
    <w:p w14:paraId="6B05812D" w14:textId="0B3605D3" w:rsidR="006A16BE" w:rsidRPr="00321269" w:rsidRDefault="006A16BE" w:rsidP="00C07E9B">
      <w:pPr>
        <w:pStyle w:val="ListParagraph"/>
        <w:numPr>
          <w:ilvl w:val="2"/>
          <w:numId w:val="5"/>
        </w:numPr>
        <w:rPr>
          <w:b/>
          <w:bCs/>
          <w:i/>
          <w:iCs/>
          <w:lang w:eastAsia="zh-CN"/>
        </w:rPr>
      </w:pPr>
      <w:r>
        <w:rPr>
          <w:b/>
          <w:bCs/>
          <w:i/>
          <w:iCs/>
          <w:lang w:eastAsia="zh-CN"/>
        </w:rPr>
        <w:t>Support Opt 1-2b if Alt-2 is agreed</w:t>
      </w:r>
    </w:p>
    <w:p w14:paraId="402ADA58" w14:textId="7A8F4B35" w:rsidR="00E21202" w:rsidRDefault="00DA5ADA" w:rsidP="00E521E1">
      <w:pPr>
        <w:jc w:val="both"/>
      </w:pPr>
      <w:r>
        <w:rPr>
          <w:rFonts w:ascii="Times New Roman" w:hAnsi="Times New Roman" w:cs="Times New Roman"/>
          <w:sz w:val="22"/>
          <w:szCs w:val="22"/>
          <w:lang w:val="en-US" w:eastAsia="zh-CN"/>
        </w:rPr>
        <w:t xml:space="preserve">Irrespective of </w:t>
      </w:r>
      <w:r w:rsidR="006A16BE">
        <w:rPr>
          <w:rFonts w:ascii="Times New Roman" w:hAnsi="Times New Roman" w:cs="Times New Roman"/>
          <w:sz w:val="22"/>
          <w:szCs w:val="22"/>
          <w:lang w:val="en-US" w:eastAsia="zh-CN"/>
        </w:rPr>
        <w:t>the type of adaptation mechanism</w:t>
      </w:r>
      <w:r>
        <w:rPr>
          <w:rFonts w:ascii="Times New Roman" w:hAnsi="Times New Roman" w:cs="Times New Roman"/>
          <w:sz w:val="22"/>
          <w:szCs w:val="22"/>
          <w:lang w:val="en-US" w:eastAsia="zh-CN"/>
        </w:rPr>
        <w:t>, it is useful to have different value of PRACH configuration index</w:t>
      </w:r>
      <w:r w:rsidR="006C0DA5">
        <w:rPr>
          <w:rFonts w:ascii="Times New Roman" w:hAnsi="Times New Roman" w:cs="Times New Roman"/>
          <w:sz w:val="22"/>
          <w:szCs w:val="22"/>
          <w:lang w:val="en-US" w:eastAsia="zh-CN"/>
        </w:rPr>
        <w:t xml:space="preserve">. </w:t>
      </w:r>
      <w:r w:rsidR="00637CC4">
        <w:rPr>
          <w:rFonts w:ascii="Times New Roman" w:hAnsi="Times New Roman" w:cs="Times New Roman"/>
          <w:sz w:val="22"/>
          <w:szCs w:val="22"/>
          <w:lang w:val="en-US" w:eastAsia="zh-CN"/>
        </w:rPr>
        <w:t>For instance</w:t>
      </w:r>
      <w:r w:rsidR="00C413F6">
        <w:rPr>
          <w:rFonts w:ascii="Times New Roman" w:hAnsi="Times New Roman" w:cs="Times New Roman"/>
          <w:sz w:val="22"/>
          <w:szCs w:val="22"/>
          <w:lang w:val="en-US" w:eastAsia="zh-CN"/>
        </w:rPr>
        <w:t>, a</w:t>
      </w:r>
      <w:r w:rsidR="00E012F4" w:rsidRPr="00E012F4">
        <w:rPr>
          <w:rFonts w:ascii="Times New Roman" w:hAnsi="Times New Roman" w:cs="Times New Roman"/>
          <w:sz w:val="22"/>
          <w:szCs w:val="22"/>
          <w:lang w:val="en-US" w:eastAsia="zh-CN"/>
        </w:rPr>
        <w:t xml:space="preserve"> </w:t>
      </w:r>
      <w:r w:rsidR="004160FA" w:rsidRPr="00274A38">
        <w:rPr>
          <w:rFonts w:ascii="Times New Roman" w:hAnsi="Times New Roman" w:cs="Times New Roman"/>
          <w:i/>
          <w:iCs/>
          <w:sz w:val="22"/>
          <w:szCs w:val="22"/>
          <w:lang w:val="en-US" w:eastAsia="zh-CN"/>
        </w:rPr>
        <w:t>prach-ConfigurationIndex</w:t>
      </w:r>
      <w:r w:rsidR="004160FA">
        <w:rPr>
          <w:rFonts w:ascii="Times New Roman" w:hAnsi="Times New Roman" w:cs="Times New Roman"/>
          <w:sz w:val="22"/>
          <w:szCs w:val="22"/>
          <w:lang w:val="en-US" w:eastAsia="zh-CN"/>
        </w:rPr>
        <w:t xml:space="preserve"> </w:t>
      </w:r>
      <w:r w:rsidR="00E012F4" w:rsidRPr="00E012F4">
        <w:rPr>
          <w:rFonts w:ascii="Times New Roman" w:hAnsi="Times New Roman" w:cs="Times New Roman"/>
          <w:sz w:val="22"/>
          <w:szCs w:val="22"/>
          <w:lang w:val="en-US" w:eastAsia="zh-CN"/>
        </w:rPr>
        <w:t xml:space="preserve">with </w:t>
      </w:r>
      <w:r w:rsidR="006A16BE">
        <w:rPr>
          <w:rFonts w:ascii="Times New Roman" w:hAnsi="Times New Roman" w:cs="Times New Roman"/>
          <w:sz w:val="22"/>
          <w:szCs w:val="22"/>
          <w:lang w:val="en-US" w:eastAsia="zh-CN"/>
        </w:rPr>
        <w:t xml:space="preserve">shorter </w:t>
      </w:r>
      <w:r w:rsidR="00E012F4" w:rsidRPr="00E012F4">
        <w:rPr>
          <w:rFonts w:ascii="Times New Roman" w:hAnsi="Times New Roman" w:cs="Times New Roman"/>
          <w:sz w:val="22"/>
          <w:szCs w:val="22"/>
          <w:lang w:val="en-US" w:eastAsia="zh-CN"/>
        </w:rPr>
        <w:t xml:space="preserve">period may be </w:t>
      </w:r>
      <w:r w:rsidR="00C413F6">
        <w:rPr>
          <w:rFonts w:ascii="Times New Roman" w:hAnsi="Times New Roman" w:cs="Times New Roman"/>
          <w:sz w:val="22"/>
          <w:szCs w:val="22"/>
          <w:lang w:val="en-US" w:eastAsia="zh-CN"/>
        </w:rPr>
        <w:t>introduced</w:t>
      </w:r>
      <w:r w:rsidR="00A4391C">
        <w:rPr>
          <w:rFonts w:ascii="Times New Roman" w:hAnsi="Times New Roman" w:cs="Times New Roman"/>
          <w:sz w:val="22"/>
          <w:szCs w:val="22"/>
          <w:lang w:val="en-US" w:eastAsia="zh-CN"/>
        </w:rPr>
        <w:t xml:space="preserve"> for additional PRACH resources</w:t>
      </w:r>
      <w:r w:rsidR="006A16BE">
        <w:rPr>
          <w:rFonts w:ascii="Times New Roman" w:hAnsi="Times New Roman" w:cs="Times New Roman"/>
          <w:sz w:val="22"/>
          <w:szCs w:val="22"/>
          <w:lang w:val="en-US" w:eastAsia="zh-CN"/>
        </w:rPr>
        <w:t xml:space="preserve"> when adaptation indication is provided using paging DCI to allow more concentrated PRACH resource during the time of high PRACH load</w:t>
      </w:r>
      <w:r w:rsidR="00E012F4" w:rsidRPr="00E012F4">
        <w:rPr>
          <w:rFonts w:ascii="Times New Roman" w:hAnsi="Times New Roman" w:cs="Times New Roman"/>
          <w:sz w:val="22"/>
          <w:szCs w:val="22"/>
          <w:lang w:val="en-US" w:eastAsia="zh-CN"/>
        </w:rPr>
        <w:t xml:space="preserve">. </w:t>
      </w:r>
      <w:r w:rsidR="00637CC4">
        <w:rPr>
          <w:rFonts w:ascii="Times New Roman" w:hAnsi="Times New Roman" w:cs="Times New Roman"/>
          <w:sz w:val="22"/>
          <w:szCs w:val="22"/>
          <w:lang w:val="en-US" w:eastAsia="zh-CN"/>
        </w:rPr>
        <w:t xml:space="preserve">Also, for cell DRX </w:t>
      </w:r>
      <w:r w:rsidR="006A16BE">
        <w:rPr>
          <w:rFonts w:ascii="Times New Roman" w:hAnsi="Times New Roman" w:cs="Times New Roman"/>
          <w:sz w:val="22"/>
          <w:szCs w:val="22"/>
          <w:lang w:val="en-US" w:eastAsia="zh-CN"/>
        </w:rPr>
        <w:t>based adaptation mechanism</w:t>
      </w:r>
      <w:r w:rsidR="00E012F4" w:rsidRPr="00E012F4">
        <w:rPr>
          <w:rFonts w:ascii="Times New Roman" w:hAnsi="Times New Roman" w:cs="Times New Roman"/>
          <w:sz w:val="22"/>
          <w:szCs w:val="22"/>
          <w:lang w:val="en-US" w:eastAsia="zh-CN"/>
        </w:rPr>
        <w:t xml:space="preserve">, the time domain position of </w:t>
      </w:r>
      <w:r w:rsidR="00045E18">
        <w:rPr>
          <w:rFonts w:ascii="Times New Roman" w:hAnsi="Times New Roman" w:cs="Times New Roman"/>
          <w:sz w:val="22"/>
          <w:szCs w:val="22"/>
          <w:lang w:val="en-US" w:eastAsia="zh-CN"/>
        </w:rPr>
        <w:t xml:space="preserve">additional </w:t>
      </w:r>
      <w:r w:rsidR="00E012F4" w:rsidRPr="00E012F4">
        <w:rPr>
          <w:rFonts w:ascii="Times New Roman" w:hAnsi="Times New Roman" w:cs="Times New Roman"/>
          <w:sz w:val="22"/>
          <w:szCs w:val="22"/>
          <w:lang w:val="en-US" w:eastAsia="zh-CN"/>
        </w:rPr>
        <w:t>PRACH</w:t>
      </w:r>
      <w:r w:rsidR="00045E18">
        <w:rPr>
          <w:rFonts w:ascii="Times New Roman" w:hAnsi="Times New Roman" w:cs="Times New Roman"/>
          <w:sz w:val="22"/>
          <w:szCs w:val="22"/>
          <w:lang w:val="en-US" w:eastAsia="zh-CN"/>
        </w:rPr>
        <w:t xml:space="preserve"> resources </w:t>
      </w:r>
      <w:r w:rsidR="0024500E">
        <w:rPr>
          <w:rFonts w:ascii="Times New Roman" w:hAnsi="Times New Roman" w:cs="Times New Roman"/>
          <w:sz w:val="22"/>
          <w:szCs w:val="22"/>
          <w:lang w:val="en-US" w:eastAsia="zh-CN"/>
        </w:rPr>
        <w:t>may be configured to better align with cell DRX instances</w:t>
      </w:r>
      <w:r w:rsidR="00766360">
        <w:rPr>
          <w:rFonts w:ascii="Times New Roman" w:hAnsi="Times New Roman" w:cs="Times New Roman"/>
          <w:sz w:val="22"/>
          <w:szCs w:val="22"/>
          <w:lang w:val="en-US" w:eastAsia="zh-CN"/>
        </w:rPr>
        <w:t xml:space="preserve">. </w:t>
      </w:r>
      <w:r w:rsidR="00E521E1">
        <w:rPr>
          <w:rFonts w:ascii="Times New Roman" w:hAnsi="Times New Roman" w:cs="Times New Roman"/>
          <w:sz w:val="22"/>
          <w:szCs w:val="22"/>
          <w:lang w:val="en-US" w:eastAsia="zh-CN"/>
        </w:rPr>
        <w:t>B</w:t>
      </w:r>
      <w:r w:rsidR="00E521E1" w:rsidRPr="00E012F4">
        <w:rPr>
          <w:rFonts w:ascii="Times New Roman" w:hAnsi="Times New Roman" w:cs="Times New Roman"/>
          <w:sz w:val="22"/>
          <w:szCs w:val="22"/>
          <w:lang w:val="en-US" w:eastAsia="zh-CN"/>
        </w:rPr>
        <w:t xml:space="preserve">y configuring </w:t>
      </w:r>
      <w:r w:rsidR="00E521E1">
        <w:rPr>
          <w:rFonts w:ascii="Times New Roman" w:hAnsi="Times New Roman" w:cs="Times New Roman"/>
          <w:sz w:val="22"/>
          <w:szCs w:val="22"/>
          <w:lang w:val="en-US" w:eastAsia="zh-CN"/>
        </w:rPr>
        <w:t xml:space="preserve">the RACH occasions </w:t>
      </w:r>
      <w:r w:rsidR="00E521E1" w:rsidRPr="00E012F4">
        <w:rPr>
          <w:rFonts w:ascii="Times New Roman" w:hAnsi="Times New Roman" w:cs="Times New Roman"/>
          <w:sz w:val="22"/>
          <w:szCs w:val="22"/>
          <w:lang w:val="en-US" w:eastAsia="zh-CN"/>
        </w:rPr>
        <w:t xml:space="preserve">well aligned within the active duration of cell DRX time window, </w:t>
      </w:r>
      <w:r w:rsidR="00E521E1">
        <w:rPr>
          <w:rFonts w:ascii="Times New Roman" w:hAnsi="Times New Roman" w:cs="Times New Roman"/>
          <w:sz w:val="22"/>
          <w:szCs w:val="22"/>
          <w:lang w:val="en-US" w:eastAsia="zh-CN"/>
        </w:rPr>
        <w:t xml:space="preserve">RACH </w:t>
      </w:r>
      <w:r w:rsidR="00E521E1" w:rsidRPr="00F414C6">
        <w:rPr>
          <w:rFonts w:ascii="Times New Roman" w:hAnsi="Times New Roman" w:cs="Times New Roman"/>
          <w:sz w:val="22"/>
          <w:szCs w:val="22"/>
          <w:lang w:val="en-US" w:eastAsia="zh-CN"/>
        </w:rPr>
        <w:t>occasions</w:t>
      </w:r>
      <w:r w:rsidR="00E521E1" w:rsidRPr="00F414C6">
        <w:rPr>
          <w:rFonts w:ascii="Times New Roman" w:hAnsi="Times New Roman"/>
          <w:sz w:val="22"/>
        </w:rPr>
        <w:t xml:space="preserve"> </w:t>
      </w:r>
      <w:r w:rsidR="003A2E29">
        <w:rPr>
          <w:rFonts w:ascii="Times New Roman" w:hAnsi="Times New Roman"/>
          <w:sz w:val="22"/>
        </w:rPr>
        <w:t xml:space="preserve">can be reduced </w:t>
      </w:r>
      <w:r w:rsidR="00E521E1" w:rsidRPr="00F414C6">
        <w:rPr>
          <w:rFonts w:ascii="Times New Roman" w:hAnsi="Times New Roman"/>
          <w:sz w:val="22"/>
        </w:rPr>
        <w:t xml:space="preserve">and </w:t>
      </w:r>
      <w:r w:rsidR="00E521E1" w:rsidRPr="00F414C6">
        <w:rPr>
          <w:rFonts w:ascii="Times New Roman" w:hAnsi="Times New Roman" w:cs="Times New Roman"/>
          <w:sz w:val="22"/>
          <w:szCs w:val="22"/>
          <w:lang w:val="en-US" w:eastAsia="zh-CN"/>
        </w:rPr>
        <w:t>hence</w:t>
      </w:r>
      <w:r w:rsidR="00E521E1" w:rsidRPr="00756900">
        <w:rPr>
          <w:rFonts w:ascii="Times New Roman" w:hAnsi="Times New Roman" w:cs="Times New Roman"/>
          <w:sz w:val="22"/>
          <w:szCs w:val="22"/>
          <w:lang w:val="en-US" w:eastAsia="zh-CN"/>
        </w:rPr>
        <w:t xml:space="preserve"> </w:t>
      </w:r>
      <w:r w:rsidR="00E521E1">
        <w:rPr>
          <w:rFonts w:ascii="Times New Roman" w:hAnsi="Times New Roman" w:cs="Times New Roman"/>
          <w:sz w:val="22"/>
          <w:szCs w:val="22"/>
          <w:lang w:val="en-US" w:eastAsia="zh-CN"/>
        </w:rPr>
        <w:t xml:space="preserve">network energy saving can be </w:t>
      </w:r>
      <w:r w:rsidR="00E521E1" w:rsidRPr="00756900">
        <w:rPr>
          <w:rFonts w:ascii="Times New Roman" w:hAnsi="Times New Roman" w:cs="Times New Roman"/>
          <w:sz w:val="22"/>
          <w:szCs w:val="22"/>
          <w:lang w:val="en-US" w:eastAsia="zh-CN"/>
        </w:rPr>
        <w:t>achiev</w:t>
      </w:r>
      <w:r w:rsidR="00E521E1">
        <w:rPr>
          <w:rFonts w:ascii="Times New Roman" w:hAnsi="Times New Roman" w:cs="Times New Roman"/>
          <w:sz w:val="22"/>
          <w:szCs w:val="22"/>
          <w:lang w:val="en-US" w:eastAsia="zh-CN"/>
        </w:rPr>
        <w:t>ed</w:t>
      </w:r>
      <w:r w:rsidR="00E521E1" w:rsidRPr="00E012F4">
        <w:rPr>
          <w:rFonts w:ascii="Times New Roman" w:hAnsi="Times New Roman" w:cs="Times New Roman"/>
          <w:sz w:val="22"/>
          <w:szCs w:val="22"/>
          <w:lang w:val="en-US" w:eastAsia="zh-CN"/>
        </w:rPr>
        <w:t xml:space="preserve"> implicitly</w:t>
      </w:r>
      <w:r w:rsidR="00697790">
        <w:rPr>
          <w:rFonts w:ascii="Times New Roman" w:hAnsi="Times New Roman" w:cs="Times New Roman"/>
          <w:sz w:val="22"/>
          <w:szCs w:val="22"/>
          <w:lang w:val="en-US" w:eastAsia="zh-CN"/>
        </w:rPr>
        <w:t xml:space="preserve">. </w:t>
      </w:r>
    </w:p>
    <w:p w14:paraId="02015F88" w14:textId="1A4CC930" w:rsidR="00D52C3D" w:rsidRPr="00C623F0" w:rsidRDefault="00D52C3D" w:rsidP="00D52C3D">
      <w:pPr>
        <w:spacing w:before="240" w:after="240" w:line="240" w:lineRule="auto"/>
        <w:jc w:val="both"/>
        <w:rPr>
          <w:rFonts w:ascii="Times New Roman" w:eastAsia="SimSun" w:hAnsi="Times New Roman" w:cs="Times New Roman"/>
          <w:b/>
          <w:i/>
          <w:sz w:val="22"/>
          <w:szCs w:val="22"/>
          <w:lang w:eastAsia="zh-CN"/>
        </w:rPr>
      </w:pPr>
      <w:r w:rsidRPr="00AE2D69">
        <w:rPr>
          <w:rFonts w:ascii="Times New Roman" w:eastAsia="SimSun" w:hAnsi="Times New Roman" w:cs="Times New Roman"/>
          <w:b/>
          <w:i/>
          <w:sz w:val="22"/>
          <w:szCs w:val="22"/>
          <w:lang w:eastAsia="zh-CN"/>
        </w:rPr>
        <w:t xml:space="preserve">Proposal </w:t>
      </w:r>
      <w:r w:rsidR="00E10D3A">
        <w:rPr>
          <w:rFonts w:ascii="Times New Roman" w:eastAsia="SimSun" w:hAnsi="Times New Roman" w:cs="Times New Roman"/>
          <w:b/>
          <w:i/>
          <w:sz w:val="22"/>
          <w:szCs w:val="22"/>
          <w:lang w:eastAsia="zh-CN"/>
        </w:rPr>
        <w:t>1</w:t>
      </w:r>
      <w:r w:rsidR="00F377F2">
        <w:rPr>
          <w:rFonts w:ascii="Times New Roman" w:eastAsia="SimSun" w:hAnsi="Times New Roman" w:cs="Times New Roman"/>
          <w:b/>
          <w:i/>
          <w:sz w:val="22"/>
          <w:szCs w:val="22"/>
          <w:lang w:eastAsia="zh-CN"/>
        </w:rPr>
        <w:t>4</w:t>
      </w:r>
      <w:r w:rsidRPr="00AE2D69">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Pr="00C623F0">
        <w:rPr>
          <w:rFonts w:ascii="Times New Roman" w:eastAsia="SimSun" w:hAnsi="Times New Roman" w:cs="Times New Roman"/>
          <w:b/>
          <w:i/>
          <w:sz w:val="22"/>
          <w:szCs w:val="22"/>
          <w:lang w:eastAsia="zh-CN"/>
        </w:rPr>
        <w:t>Alt 2</w:t>
      </w:r>
      <w:r w:rsidRPr="00C623F0">
        <w:rPr>
          <w:rFonts w:ascii="Times New Roman Bold" w:eastAsia="SimSun" w:hAnsi="Times New Roman Bold" w:cs="Times New Roman"/>
          <w:b/>
          <w:i/>
          <w:sz w:val="22"/>
          <w:szCs w:val="22"/>
          <w:lang w:eastAsia="zh-CN"/>
        </w:rPr>
        <w:t>: The PRACH configuration index for the additional PRACH resources is different from the PRACH configuration index for the legacy resources.</w:t>
      </w:r>
    </w:p>
    <w:p w14:paraId="579FAB46" w14:textId="77777777" w:rsidR="00D978A9" w:rsidRDefault="00D978A9" w:rsidP="00F95A80">
      <w:pPr>
        <w:spacing w:before="240" w:after="240"/>
        <w:jc w:val="both"/>
        <w:rPr>
          <w:rFonts w:ascii="Times New Roman" w:eastAsia="SimSun" w:hAnsi="Times New Roman" w:cs="Times New Roman"/>
          <w:b/>
          <w:i/>
          <w:sz w:val="22"/>
          <w:szCs w:val="22"/>
          <w:lang w:eastAsia="zh-CN"/>
        </w:rPr>
      </w:pPr>
      <w:bookmarkStart w:id="13" w:name="_Ref124589665"/>
      <w:bookmarkStart w:id="14" w:name="_Ref71620620"/>
      <w:bookmarkStart w:id="15" w:name="_Ref124671424"/>
      <w:bookmarkEnd w:id="10"/>
      <w:bookmarkEnd w:id="12"/>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bookmarkEnd w:id="7"/>
    <w:bookmarkEnd w:id="13"/>
    <w:bookmarkEnd w:id="14"/>
    <w:bookmarkEnd w:id="15"/>
    <w:p w14:paraId="4D37E566" w14:textId="77777777" w:rsidR="007937BF" w:rsidRDefault="007937BF" w:rsidP="007937BF">
      <w:pPr>
        <w:spacing w:before="100" w:beforeAutospacing="1" w:after="100" w:afterAutospacing="1" w:line="240" w:lineRule="auto"/>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Proposal 1: Support adaptation for CD-SSB (B1) where the SSB is configured with periodicity&gt;20msec for SCell for connected mode NES capable UEs.</w:t>
      </w:r>
    </w:p>
    <w:p w14:paraId="29044D05" w14:textId="64CE58EF" w:rsidR="007937BF" w:rsidRDefault="007937BF" w:rsidP="007937BF">
      <w:pPr>
        <w:spacing w:before="100" w:beforeAutospacing="1" w:after="100" w:afterAutospacing="1"/>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F924A1">
        <w:rPr>
          <w:rFonts w:ascii="Times New Roman" w:eastAsia="SimSun" w:hAnsi="Times New Roman" w:cs="Times New Roman"/>
          <w:b/>
          <w:i/>
          <w:sz w:val="22"/>
          <w:szCs w:val="22"/>
          <w:lang w:eastAsia="zh-CN"/>
        </w:rPr>
        <w:t>2</w:t>
      </w:r>
      <w:r>
        <w:rPr>
          <w:rFonts w:ascii="Times New Roman" w:eastAsia="SimSun" w:hAnsi="Times New Roman" w:cs="Times New Roman"/>
          <w:b/>
          <w:i/>
          <w:sz w:val="22"/>
          <w:szCs w:val="22"/>
          <w:lang w:eastAsia="zh-CN"/>
        </w:rPr>
        <w:t>: Support extended SSB periodicity value range for NCD-SSB adaptation.</w:t>
      </w:r>
    </w:p>
    <w:p w14:paraId="250B88FE" w14:textId="6CC1F98A" w:rsidR="007937BF" w:rsidRDefault="007937BF" w:rsidP="007937BF">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F924A1">
        <w:rPr>
          <w:rFonts w:ascii="Times New Roman" w:eastAsia="SimSun" w:hAnsi="Times New Roman" w:cs="Times New Roman"/>
          <w:b/>
          <w:i/>
          <w:sz w:val="22"/>
          <w:szCs w:val="22"/>
          <w:lang w:eastAsia="zh-CN"/>
        </w:rPr>
        <w:t>3</w:t>
      </w:r>
      <w:r>
        <w:rPr>
          <w:rFonts w:ascii="Times New Roman" w:eastAsia="SimSun" w:hAnsi="Times New Roman" w:cs="Times New Roman"/>
          <w:b/>
          <w:i/>
          <w:sz w:val="22"/>
          <w:szCs w:val="22"/>
          <w:lang w:eastAsia="zh-CN"/>
        </w:rPr>
        <w:t>: Support adaptation of SSB in time domain based on RRC configuration.</w:t>
      </w:r>
    </w:p>
    <w:p w14:paraId="1984E446" w14:textId="77777777" w:rsidR="00F924A1" w:rsidRPr="00F924A1" w:rsidRDefault="00F924A1" w:rsidP="00F924A1">
      <w:pPr>
        <w:spacing w:before="240" w:after="240"/>
        <w:jc w:val="both"/>
        <w:rPr>
          <w:rFonts w:ascii="Times New Roman Bold" w:eastAsia="SimSun" w:hAnsi="Times New Roman Bold" w:cs="Times New Roman"/>
          <w:b/>
          <w:iCs/>
          <w:sz w:val="22"/>
          <w:szCs w:val="22"/>
          <w:lang w:eastAsia="zh-CN"/>
        </w:rPr>
      </w:pPr>
      <w:r w:rsidRPr="00F924A1">
        <w:rPr>
          <w:rFonts w:ascii="Times New Roman" w:eastAsia="SimSun" w:hAnsi="Times New Roman" w:cs="Times New Roman"/>
          <w:b/>
          <w:i/>
          <w:sz w:val="22"/>
          <w:szCs w:val="22"/>
          <w:lang w:eastAsia="zh-CN"/>
        </w:rPr>
        <w:t xml:space="preserve">Proposal 4: Support SSB adaptation </w:t>
      </w:r>
      <w:r w:rsidRPr="00F924A1">
        <w:rPr>
          <w:rFonts w:ascii="Times New Roman Bold" w:eastAsia="SimSun" w:hAnsi="Times New Roman Bold" w:cs="Times New Roman"/>
          <w:b/>
          <w:i/>
          <w:sz w:val="22"/>
          <w:szCs w:val="22"/>
          <w:lang w:eastAsia="zh-CN"/>
        </w:rPr>
        <w:t>based on multiple SSB configurations where up to two configurations can be active.</w:t>
      </w:r>
    </w:p>
    <w:p w14:paraId="46933963" w14:textId="7ACCCDE5" w:rsidR="007937BF" w:rsidRDefault="007937BF" w:rsidP="007937BF">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5</w:t>
      </w:r>
      <w:r>
        <w:rPr>
          <w:rFonts w:ascii="Times New Roman" w:eastAsia="SimSun" w:hAnsi="Times New Roman" w:cs="Times New Roman"/>
          <w:b/>
          <w:i/>
          <w:sz w:val="22"/>
          <w:szCs w:val="22"/>
          <w:lang w:eastAsia="zh-CN"/>
        </w:rPr>
        <w:t>: SSB adaptation in time domain can be performed via DCI</w:t>
      </w:r>
      <w:r>
        <w:t xml:space="preserve"> </w:t>
      </w:r>
      <w:r>
        <w:rPr>
          <w:rFonts w:ascii="Times New Roman" w:eastAsia="SimSun" w:hAnsi="Times New Roman" w:cs="Times New Roman"/>
          <w:b/>
          <w:i/>
          <w:sz w:val="22"/>
          <w:szCs w:val="22"/>
          <w:lang w:eastAsia="zh-CN"/>
        </w:rPr>
        <w:t>based dynamic adaptation indication.</w:t>
      </w:r>
    </w:p>
    <w:p w14:paraId="190D5EE3" w14:textId="1E03D243" w:rsidR="007937BF" w:rsidRDefault="007937BF" w:rsidP="007937BF">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6</w:t>
      </w:r>
      <w:r>
        <w:rPr>
          <w:rFonts w:ascii="Times New Roman" w:eastAsia="SimSun" w:hAnsi="Times New Roman" w:cs="Times New Roman"/>
          <w:b/>
          <w:i/>
          <w:sz w:val="22"/>
          <w:szCs w:val="22"/>
          <w:lang w:eastAsia="zh-CN"/>
        </w:rPr>
        <w:t>: Support dynamic indication to select a configuration from multiple SSB adaptation configurations for multiple SCells.</w:t>
      </w:r>
    </w:p>
    <w:p w14:paraId="30FDEEBA" w14:textId="13A628C9" w:rsidR="007937BF" w:rsidRDefault="007937BF" w:rsidP="007937BF">
      <w:pPr>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7</w:t>
      </w:r>
      <w:r>
        <w:rPr>
          <w:rFonts w:ascii="Times New Roman" w:eastAsia="SimSun" w:hAnsi="Times New Roman" w:cs="Times New Roman"/>
          <w:b/>
          <w:i/>
          <w:sz w:val="22"/>
          <w:szCs w:val="22"/>
          <w:lang w:eastAsia="zh-CN"/>
        </w:rPr>
        <w:t>: Support CSI report configuration associated with both of CD-SSB and NCD-SSB or one of CD-SSB and NCD-SSB.</w:t>
      </w:r>
    </w:p>
    <w:p w14:paraId="12D8131B" w14:textId="77777777" w:rsidR="0065204A" w:rsidRDefault="0065204A" w:rsidP="0065204A">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Observation 1</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High network energy savings can be achieved if </w:t>
      </w:r>
      <w:r w:rsidRPr="008460CE">
        <w:rPr>
          <w:rFonts w:ascii="Times New Roman" w:eastAsia="SimSun" w:hAnsi="Times New Roman" w:cs="Times New Roman"/>
          <w:b/>
          <w:i/>
          <w:sz w:val="22"/>
          <w:szCs w:val="22"/>
          <w:lang w:eastAsia="zh-CN"/>
        </w:rPr>
        <w:t xml:space="preserve">DCI-based adaptation </w:t>
      </w:r>
      <w:r>
        <w:rPr>
          <w:rFonts w:ascii="Times New Roman" w:eastAsia="SimSun" w:hAnsi="Times New Roman" w:cs="Times New Roman"/>
          <w:b/>
          <w:i/>
          <w:sz w:val="22"/>
          <w:szCs w:val="22"/>
          <w:lang w:eastAsia="zh-CN"/>
        </w:rPr>
        <w:t xml:space="preserve">can control the activated </w:t>
      </w:r>
      <w:r w:rsidRPr="008460CE">
        <w:rPr>
          <w:rFonts w:ascii="Times New Roman" w:eastAsia="SimSun" w:hAnsi="Times New Roman" w:cs="Times New Roman"/>
          <w:b/>
          <w:i/>
          <w:sz w:val="22"/>
          <w:szCs w:val="22"/>
          <w:lang w:eastAsia="zh-CN"/>
        </w:rPr>
        <w:t xml:space="preserve">PRACH resources </w:t>
      </w:r>
      <w:r>
        <w:rPr>
          <w:rFonts w:ascii="Times New Roman" w:eastAsia="SimSun" w:hAnsi="Times New Roman" w:cs="Times New Roman"/>
          <w:b/>
          <w:i/>
          <w:sz w:val="22"/>
          <w:szCs w:val="22"/>
          <w:lang w:eastAsia="zh-CN"/>
        </w:rPr>
        <w:t>depending on the cell load</w:t>
      </w:r>
      <w:r w:rsidRPr="0033568B">
        <w:rPr>
          <w:rFonts w:ascii="Times New Roman" w:eastAsia="SimSun" w:hAnsi="Times New Roman" w:cs="Times New Roman"/>
          <w:b/>
          <w:i/>
          <w:sz w:val="22"/>
          <w:szCs w:val="22"/>
          <w:lang w:eastAsia="zh-CN"/>
        </w:rPr>
        <w:t>.</w:t>
      </w:r>
    </w:p>
    <w:p w14:paraId="0F7ADAD9" w14:textId="77777777" w:rsidR="009F7746" w:rsidRPr="00CA4254" w:rsidRDefault="009F7746" w:rsidP="009F7746">
      <w:pPr>
        <w:spacing w:before="240" w:after="240" w:line="240" w:lineRule="auto"/>
        <w:jc w:val="both"/>
        <w:rPr>
          <w:rFonts w:ascii="Times New Roman" w:hAnsi="Times New Roman" w:cs="Times New Roman"/>
          <w:i/>
          <w:sz w:val="22"/>
          <w:szCs w:val="22"/>
          <w:lang w:val="en-US" w:eastAsia="zh-CN"/>
        </w:rPr>
      </w:pPr>
      <w:r w:rsidRPr="00CA4254">
        <w:rPr>
          <w:rFonts w:ascii="Times New Roman" w:eastAsia="SimSun" w:hAnsi="Times New Roman" w:cs="Times New Roman"/>
          <w:b/>
          <w:i/>
          <w:sz w:val="22"/>
          <w:szCs w:val="22"/>
          <w:lang w:eastAsia="zh-CN"/>
        </w:rPr>
        <w:lastRenderedPageBreak/>
        <w:t>Proposal 8: Support gNB to configure one or more PRACH masks for additional PRACH resources. One of the PRACH masks is indicated by the DCI indication for PRACH adaptation which should be used by UE to determine the available PRACH resources.</w:t>
      </w:r>
    </w:p>
    <w:p w14:paraId="06F1505B" w14:textId="77777777" w:rsidR="004F6E2A" w:rsidRDefault="004F6E2A" w:rsidP="004F6E2A">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Observation 2</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A</w:t>
      </w:r>
      <w:r w:rsidRPr="003408EC">
        <w:rPr>
          <w:rFonts w:ascii="Times New Roman" w:eastAsia="SimSun" w:hAnsi="Times New Roman" w:cs="Times New Roman"/>
          <w:b/>
          <w:i/>
          <w:sz w:val="22"/>
          <w:szCs w:val="22"/>
          <w:lang w:eastAsia="zh-CN"/>
        </w:rPr>
        <w:t xml:space="preserve">vailability of reserved bits </w:t>
      </w:r>
      <w:r>
        <w:rPr>
          <w:rFonts w:ascii="Times New Roman" w:eastAsia="SimSun" w:hAnsi="Times New Roman" w:cs="Times New Roman"/>
          <w:b/>
          <w:i/>
          <w:sz w:val="22"/>
          <w:szCs w:val="22"/>
          <w:lang w:eastAsia="zh-CN"/>
        </w:rPr>
        <w:t xml:space="preserve">within the DCI format 1_0 scrambled with P-RNTI ranges from 0 to 6 bits and </w:t>
      </w:r>
      <w:r w:rsidRPr="003408EC">
        <w:rPr>
          <w:rFonts w:ascii="Times New Roman" w:eastAsia="SimSun" w:hAnsi="Times New Roman" w:cs="Times New Roman"/>
          <w:b/>
          <w:i/>
          <w:sz w:val="22"/>
          <w:szCs w:val="22"/>
          <w:lang w:eastAsia="zh-CN"/>
        </w:rPr>
        <w:t xml:space="preserve">depends on whether TRS </w:t>
      </w:r>
      <w:r>
        <w:rPr>
          <w:rFonts w:ascii="Times New Roman" w:eastAsia="SimSun" w:hAnsi="Times New Roman" w:cs="Times New Roman"/>
          <w:b/>
          <w:i/>
          <w:sz w:val="22"/>
          <w:szCs w:val="22"/>
          <w:lang w:eastAsia="zh-CN"/>
        </w:rPr>
        <w:t xml:space="preserve">availability </w:t>
      </w:r>
      <w:r w:rsidRPr="003408EC">
        <w:rPr>
          <w:rFonts w:ascii="Times New Roman" w:eastAsia="SimSun" w:hAnsi="Times New Roman" w:cs="Times New Roman"/>
          <w:b/>
          <w:i/>
          <w:sz w:val="22"/>
          <w:szCs w:val="22"/>
          <w:lang w:eastAsia="zh-CN"/>
        </w:rPr>
        <w:t>indication is present within the DCI and the size of the T</w:t>
      </w:r>
      <w:r>
        <w:rPr>
          <w:rFonts w:ascii="Times New Roman" w:eastAsia="SimSun" w:hAnsi="Times New Roman" w:cs="Times New Roman"/>
          <w:b/>
          <w:i/>
          <w:sz w:val="22"/>
          <w:szCs w:val="22"/>
          <w:lang w:eastAsia="zh-CN"/>
        </w:rPr>
        <w:t>RS availability</w:t>
      </w:r>
      <w:r w:rsidRPr="003408EC">
        <w:rPr>
          <w:rFonts w:ascii="Times New Roman" w:eastAsia="SimSun" w:hAnsi="Times New Roman" w:cs="Times New Roman"/>
          <w:b/>
          <w:i/>
          <w:sz w:val="22"/>
          <w:szCs w:val="22"/>
          <w:lang w:eastAsia="zh-CN"/>
        </w:rPr>
        <w:t xml:space="preserve"> indication</w:t>
      </w:r>
      <w:r w:rsidRPr="0033568B">
        <w:rPr>
          <w:rFonts w:ascii="Times New Roman" w:eastAsia="SimSun" w:hAnsi="Times New Roman" w:cs="Times New Roman"/>
          <w:b/>
          <w:i/>
          <w:sz w:val="22"/>
          <w:szCs w:val="22"/>
          <w:lang w:eastAsia="zh-CN"/>
        </w:rPr>
        <w:t>.</w:t>
      </w:r>
    </w:p>
    <w:p w14:paraId="2A7C8ABC" w14:textId="77777777" w:rsidR="004F6E2A" w:rsidRDefault="004F6E2A" w:rsidP="004F6E2A">
      <w:pPr>
        <w:spacing w:before="240" w:after="240" w:line="240" w:lineRule="auto"/>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9</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RAN1 to discuss whether reserved bits of DCI 1_0 with P-RNTI can carry PRACH adaptation indication for all cases or another field of the DCI format should be used to carry the indication</w:t>
      </w:r>
      <w:r w:rsidRPr="0033568B">
        <w:rPr>
          <w:rFonts w:ascii="Times New Roman" w:eastAsia="SimSun" w:hAnsi="Times New Roman" w:cs="Times New Roman"/>
          <w:b/>
          <w:i/>
          <w:sz w:val="22"/>
          <w:szCs w:val="22"/>
          <w:lang w:eastAsia="zh-CN"/>
        </w:rPr>
        <w:t>.</w:t>
      </w:r>
    </w:p>
    <w:p w14:paraId="3C622A7E" w14:textId="0A5D487C" w:rsidR="0024130F" w:rsidRDefault="0024130F" w:rsidP="00321269">
      <w:pPr>
        <w:spacing w:before="240" w:after="240" w:line="240" w:lineRule="auto"/>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004F6E2A">
        <w:rPr>
          <w:rFonts w:ascii="Times New Roman" w:eastAsia="SimSun" w:hAnsi="Times New Roman" w:cs="Times New Roman"/>
          <w:b/>
          <w:i/>
          <w:sz w:val="22"/>
          <w:szCs w:val="22"/>
          <w:lang w:eastAsia="zh-CN"/>
        </w:rPr>
        <w:t>0</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Once UE receives PRACH adaptation indication, UE assumes that the indicated additional PRACH resources are available for PRACH for a duration of validity time</w:t>
      </w:r>
      <w:r w:rsidRPr="0033568B">
        <w:rPr>
          <w:rFonts w:ascii="Times New Roman" w:eastAsia="SimSun" w:hAnsi="Times New Roman" w:cs="Times New Roman"/>
          <w:b/>
          <w:i/>
          <w:sz w:val="22"/>
          <w:szCs w:val="22"/>
          <w:lang w:eastAsia="zh-CN"/>
        </w:rPr>
        <w:t>.</w:t>
      </w:r>
      <w:r>
        <w:rPr>
          <w:rFonts w:ascii="Times New Roman" w:eastAsia="SimSun" w:hAnsi="Times New Roman" w:cs="Times New Roman"/>
          <w:b/>
          <w:i/>
          <w:sz w:val="22"/>
          <w:szCs w:val="22"/>
          <w:lang w:eastAsia="zh-CN"/>
        </w:rPr>
        <w:t xml:space="preserve"> FFS the duration of validity time and its signalling to UE.</w:t>
      </w:r>
    </w:p>
    <w:p w14:paraId="04CF9FF0" w14:textId="531DBBA7" w:rsidR="007937BF" w:rsidRDefault="007937BF" w:rsidP="007937BF">
      <w:pPr>
        <w:spacing w:before="240" w:after="240" w:line="240" w:lineRule="auto"/>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1</w:t>
      </w:r>
      <w:r w:rsidR="004F6E2A">
        <w:rPr>
          <w:rFonts w:ascii="Times New Roman" w:eastAsia="SimSun" w:hAnsi="Times New Roman" w:cs="Times New Roman"/>
          <w:b/>
          <w:i/>
          <w:sz w:val="22"/>
          <w:szCs w:val="22"/>
          <w:lang w:eastAsia="zh-CN"/>
        </w:rPr>
        <w:t>1</w:t>
      </w:r>
      <w:r>
        <w:rPr>
          <w:rFonts w:ascii="Times New Roman" w:eastAsia="SimSun" w:hAnsi="Times New Roman" w:cs="Times New Roman"/>
          <w:b/>
          <w:i/>
          <w:sz w:val="22"/>
          <w:szCs w:val="22"/>
          <w:lang w:eastAsia="zh-CN"/>
        </w:rPr>
        <w:t xml:space="preserve">: Support PRACH adaptation in time domain via Cell DRX signalling DCI 2_9. </w:t>
      </w:r>
    </w:p>
    <w:p w14:paraId="2C375EE7" w14:textId="53CB45E7" w:rsidR="007937BF" w:rsidRDefault="007937BF" w:rsidP="007937BF">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Proposal 1</w:t>
      </w:r>
      <w:r w:rsidR="004F6E2A">
        <w:rPr>
          <w:rFonts w:ascii="Times New Roman" w:eastAsia="SimSun" w:hAnsi="Times New Roman" w:cs="Times New Roman"/>
          <w:b/>
          <w:i/>
          <w:sz w:val="22"/>
          <w:szCs w:val="22"/>
          <w:lang w:eastAsia="zh-CN"/>
        </w:rPr>
        <w:t>2</w:t>
      </w:r>
      <w:r>
        <w:rPr>
          <w:rFonts w:ascii="Times New Roman" w:eastAsia="SimSun" w:hAnsi="Times New Roman" w:cs="Times New Roman"/>
          <w:b/>
          <w:i/>
          <w:sz w:val="22"/>
          <w:szCs w:val="22"/>
          <w:lang w:eastAsia="zh-CN"/>
        </w:rPr>
        <w:t>: Support ‘Opt 1-3: Muting/masking ROs’ for time domain PRACH adaptation.</w:t>
      </w:r>
    </w:p>
    <w:p w14:paraId="2EA39004" w14:textId="60E3D1E5" w:rsidR="006A16BE" w:rsidRDefault="006A16BE" w:rsidP="006A16BE">
      <w:pPr>
        <w:jc w:val="both"/>
        <w:rPr>
          <w:rFonts w:ascii="Times New Roman" w:hAnsi="Times New Roman" w:cs="Times New Roman"/>
          <w:b/>
          <w:bCs/>
          <w:i/>
          <w:iCs/>
          <w:sz w:val="22"/>
          <w:szCs w:val="22"/>
          <w:lang w:val="en-US" w:eastAsia="zh-CN"/>
        </w:rPr>
      </w:pPr>
      <w:r w:rsidRPr="00CB4B50">
        <w:rPr>
          <w:rFonts w:ascii="Times New Roman" w:hAnsi="Times New Roman" w:cs="Times New Roman"/>
          <w:b/>
          <w:bCs/>
          <w:i/>
          <w:iCs/>
          <w:sz w:val="22"/>
          <w:szCs w:val="22"/>
          <w:lang w:val="en-US" w:eastAsia="zh-CN"/>
        </w:rPr>
        <w:t>Proposal 1</w:t>
      </w:r>
      <w:r w:rsidR="004F6E2A">
        <w:rPr>
          <w:rFonts w:ascii="Times New Roman" w:hAnsi="Times New Roman" w:cs="Times New Roman"/>
          <w:b/>
          <w:bCs/>
          <w:i/>
          <w:iCs/>
          <w:sz w:val="22"/>
          <w:szCs w:val="22"/>
          <w:lang w:val="en-US" w:eastAsia="zh-CN"/>
        </w:rPr>
        <w:t>3</w:t>
      </w:r>
      <w:r w:rsidRPr="00CB4B50">
        <w:rPr>
          <w:rFonts w:ascii="Times New Roman" w:hAnsi="Times New Roman" w:cs="Times New Roman"/>
          <w:b/>
          <w:bCs/>
          <w:i/>
          <w:iCs/>
          <w:sz w:val="22"/>
          <w:szCs w:val="22"/>
          <w:lang w:val="en-US" w:eastAsia="zh-CN"/>
        </w:rPr>
        <w:t xml:space="preserve">: </w:t>
      </w:r>
      <w:r>
        <w:rPr>
          <w:rFonts w:ascii="Times New Roman" w:hAnsi="Times New Roman" w:cs="Times New Roman"/>
          <w:b/>
          <w:bCs/>
          <w:i/>
          <w:iCs/>
          <w:sz w:val="22"/>
          <w:szCs w:val="22"/>
          <w:lang w:val="en-US" w:eastAsia="zh-CN"/>
        </w:rPr>
        <w:t>Support one of the following based on whether Alt-1 or Alt-2 is agreed for PRACH configuration index for additional RACH resources</w:t>
      </w:r>
      <w:r w:rsidRPr="00CB4B50">
        <w:rPr>
          <w:rFonts w:ascii="Times New Roman" w:hAnsi="Times New Roman" w:cs="Times New Roman"/>
          <w:b/>
          <w:bCs/>
          <w:i/>
          <w:iCs/>
          <w:sz w:val="22"/>
          <w:szCs w:val="22"/>
          <w:lang w:val="en-US" w:eastAsia="zh-CN"/>
        </w:rPr>
        <w:t>.</w:t>
      </w:r>
    </w:p>
    <w:p w14:paraId="53D8C17E" w14:textId="77777777" w:rsidR="006A16BE" w:rsidRDefault="006A16BE" w:rsidP="00C07E9B">
      <w:pPr>
        <w:pStyle w:val="ListParagraph"/>
        <w:numPr>
          <w:ilvl w:val="2"/>
          <w:numId w:val="5"/>
        </w:numPr>
        <w:rPr>
          <w:b/>
          <w:bCs/>
          <w:i/>
          <w:iCs/>
          <w:lang w:eastAsia="zh-CN"/>
        </w:rPr>
      </w:pPr>
      <w:r>
        <w:rPr>
          <w:b/>
          <w:bCs/>
          <w:i/>
          <w:iCs/>
          <w:lang w:eastAsia="zh-CN"/>
        </w:rPr>
        <w:t>Support Opt 1-2a if Alt-1 is agreed</w:t>
      </w:r>
    </w:p>
    <w:p w14:paraId="3D83E906" w14:textId="77777777" w:rsidR="006A16BE" w:rsidRPr="00B546AA" w:rsidRDefault="006A16BE" w:rsidP="00C07E9B">
      <w:pPr>
        <w:pStyle w:val="ListParagraph"/>
        <w:numPr>
          <w:ilvl w:val="2"/>
          <w:numId w:val="5"/>
        </w:numPr>
        <w:rPr>
          <w:b/>
          <w:bCs/>
          <w:i/>
          <w:iCs/>
          <w:lang w:eastAsia="zh-CN"/>
        </w:rPr>
      </w:pPr>
      <w:r>
        <w:rPr>
          <w:b/>
          <w:bCs/>
          <w:i/>
          <w:iCs/>
          <w:lang w:eastAsia="zh-CN"/>
        </w:rPr>
        <w:t>Support Opt 1-2b if Alt-2 is agreed</w:t>
      </w:r>
    </w:p>
    <w:p w14:paraId="514D2A66" w14:textId="2FCA108D" w:rsidR="00440253" w:rsidRPr="00C623F0" w:rsidRDefault="00440253" w:rsidP="00440253">
      <w:pPr>
        <w:spacing w:before="240" w:after="240" w:line="240" w:lineRule="auto"/>
        <w:jc w:val="both"/>
        <w:rPr>
          <w:rFonts w:ascii="Times New Roman Bold" w:eastAsia="SimSun" w:hAnsi="Times New Roman Bold" w:cs="Times New Roman"/>
          <w:b/>
          <w:i/>
          <w:sz w:val="22"/>
          <w:szCs w:val="22"/>
          <w:lang w:eastAsia="zh-CN"/>
        </w:rPr>
      </w:pPr>
      <w:r w:rsidRPr="00C623F0">
        <w:rPr>
          <w:rFonts w:ascii="Times New Roman Bold" w:eastAsia="SimSun" w:hAnsi="Times New Roman Bold" w:cs="Times New Roman"/>
          <w:b/>
          <w:i/>
          <w:sz w:val="22"/>
          <w:szCs w:val="22"/>
          <w:lang w:eastAsia="zh-CN"/>
        </w:rPr>
        <w:t xml:space="preserve">Proposal </w:t>
      </w:r>
      <w:r w:rsidR="00F91A70" w:rsidRPr="00C623F0">
        <w:rPr>
          <w:rFonts w:ascii="Times New Roman Bold" w:eastAsia="SimSun" w:hAnsi="Times New Roman Bold" w:cs="Times New Roman"/>
          <w:b/>
          <w:i/>
          <w:sz w:val="22"/>
          <w:szCs w:val="22"/>
          <w:lang w:eastAsia="zh-CN"/>
        </w:rPr>
        <w:t>1</w:t>
      </w:r>
      <w:r w:rsidR="004F6E2A">
        <w:rPr>
          <w:rFonts w:ascii="Times New Roman Bold" w:eastAsia="SimSun" w:hAnsi="Times New Roman Bold" w:cs="Times New Roman"/>
          <w:b/>
          <w:i/>
          <w:sz w:val="22"/>
          <w:szCs w:val="22"/>
          <w:lang w:eastAsia="zh-CN"/>
        </w:rPr>
        <w:t>4</w:t>
      </w:r>
      <w:r w:rsidRPr="00C623F0">
        <w:rPr>
          <w:rFonts w:ascii="Times New Roman Bold" w:eastAsia="SimSun" w:hAnsi="Times New Roman Bold" w:cs="Times New Roman"/>
          <w:b/>
          <w:i/>
          <w:sz w:val="22"/>
          <w:szCs w:val="22"/>
          <w:lang w:eastAsia="zh-CN"/>
        </w:rPr>
        <w:t>: Support Alt 2: The PRACH configuration index for the additional PRACH resources is different from the PRACH configuration index for the legacy resources.</w:t>
      </w: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8C7D6F4" w14:textId="6FF797D9" w:rsidR="00440253" w:rsidRDefault="00440253" w:rsidP="008809B5">
      <w:pPr>
        <w:pStyle w:val="BodyText"/>
        <w:rPr>
          <w:sz w:val="22"/>
          <w:szCs w:val="22"/>
        </w:rPr>
      </w:pPr>
      <w:r w:rsidRPr="00A723B2">
        <w:rPr>
          <w:sz w:val="22"/>
          <w:szCs w:val="22"/>
        </w:rPr>
        <w:t>[</w:t>
      </w:r>
      <w:r>
        <w:rPr>
          <w:sz w:val="22"/>
          <w:szCs w:val="22"/>
        </w:rPr>
        <w:t>1</w:t>
      </w:r>
      <w:r w:rsidRPr="00A723B2">
        <w:rPr>
          <w:sz w:val="22"/>
          <w:szCs w:val="22"/>
        </w:rPr>
        <w:t>] Chairman's notes RAN1#11</w:t>
      </w:r>
      <w:r w:rsidR="00622818">
        <w:rPr>
          <w:sz w:val="22"/>
          <w:szCs w:val="22"/>
        </w:rPr>
        <w:t>9</w:t>
      </w:r>
    </w:p>
    <w:p w14:paraId="3BF6F558" w14:textId="0B9643DC" w:rsidR="008809B5" w:rsidRPr="0094004F" w:rsidRDefault="00364697" w:rsidP="008809B5">
      <w:pPr>
        <w:pStyle w:val="BodyText"/>
        <w:rPr>
          <w:sz w:val="22"/>
          <w:szCs w:val="22"/>
        </w:rPr>
      </w:pPr>
      <w:r w:rsidRPr="0094004F">
        <w:rPr>
          <w:sz w:val="22"/>
          <w:szCs w:val="22"/>
        </w:rPr>
        <w:t>[</w:t>
      </w:r>
      <w:r w:rsidR="00440253">
        <w:rPr>
          <w:sz w:val="22"/>
          <w:szCs w:val="22"/>
        </w:rPr>
        <w:t>2</w:t>
      </w:r>
      <w:r w:rsidRPr="0094004F">
        <w:rPr>
          <w:sz w:val="22"/>
          <w:szCs w:val="22"/>
        </w:rPr>
        <w:t xml:space="preserve">] </w:t>
      </w:r>
      <w:r w:rsidR="008809B5" w:rsidRPr="00EB2EFB">
        <w:rPr>
          <w:sz w:val="22"/>
          <w:szCs w:val="22"/>
        </w:rPr>
        <w:t>Chairman's notes RAN1#</w:t>
      </w:r>
      <w:r w:rsidR="009720AA" w:rsidRPr="00EB2EFB">
        <w:rPr>
          <w:sz w:val="22"/>
          <w:szCs w:val="22"/>
        </w:rPr>
        <w:t>11</w:t>
      </w:r>
      <w:r w:rsidR="00622818">
        <w:rPr>
          <w:sz w:val="22"/>
          <w:szCs w:val="22"/>
        </w:rPr>
        <w:t>8bis</w:t>
      </w:r>
    </w:p>
    <w:p w14:paraId="680945E8" w14:textId="77777777" w:rsidR="00440253" w:rsidRPr="0094004F" w:rsidRDefault="00440253" w:rsidP="0021786D">
      <w:pPr>
        <w:pStyle w:val="BodyText"/>
        <w:rPr>
          <w:sz w:val="22"/>
          <w:szCs w:val="22"/>
        </w:rPr>
      </w:pPr>
    </w:p>
    <w:sectPr w:rsidR="00440253" w:rsidRPr="0094004F" w:rsidSect="00417C2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00E1B" w14:textId="77777777" w:rsidR="00041414" w:rsidRDefault="00041414" w:rsidP="00731E07">
      <w:r>
        <w:separator/>
      </w:r>
    </w:p>
  </w:endnote>
  <w:endnote w:type="continuationSeparator" w:id="0">
    <w:p w14:paraId="7011031E" w14:textId="77777777" w:rsidR="00041414" w:rsidRDefault="00041414"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F87E2" w14:textId="77777777" w:rsidR="00041414" w:rsidRDefault="00041414" w:rsidP="00731E07">
      <w:r>
        <w:separator/>
      </w:r>
    </w:p>
  </w:footnote>
  <w:footnote w:type="continuationSeparator" w:id="0">
    <w:p w14:paraId="5AAD3D8B" w14:textId="77777777" w:rsidR="00041414" w:rsidRDefault="00041414"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3A83"/>
    <w:multiLevelType w:val="hybridMultilevel"/>
    <w:tmpl w:val="EEDE7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3E5EFE"/>
    <w:multiLevelType w:val="hybridMultilevel"/>
    <w:tmpl w:val="9C4A704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266E2D"/>
    <w:multiLevelType w:val="hybridMultilevel"/>
    <w:tmpl w:val="508211F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8DA339C">
      <w:start w:val="2"/>
      <w:numFmt w:val="bullet"/>
      <w:lvlText w:val="-"/>
      <w:lvlJc w:val="left"/>
      <w:pPr>
        <w:ind w:left="1352" w:hanging="360"/>
      </w:pPr>
      <w:rPr>
        <w:rFonts w:ascii="Times New Roman" w:eastAsia="SimSun" w:hAnsi="Times New Roman" w:cs="Times New Roman" w:hint="default"/>
      </w:rPr>
    </w:lvl>
    <w:lvl w:ilvl="3" w:tplc="FFFFFFFF">
      <w:start w:val="1"/>
      <w:numFmt w:val="bullet"/>
      <w:lvlText w:val=""/>
      <w:lvlJc w:val="left"/>
      <w:pPr>
        <w:ind w:left="1919" w:hanging="360"/>
      </w:pPr>
      <w:rPr>
        <w:rFonts w:ascii="Symbol" w:hAnsi="Symbol" w:hint="default"/>
      </w:rPr>
    </w:lvl>
    <w:lvl w:ilvl="4" w:tplc="FFFFFFFF">
      <w:start w:val="1"/>
      <w:numFmt w:val="bullet"/>
      <w:lvlText w:val="o"/>
      <w:lvlJc w:val="left"/>
      <w:pPr>
        <w:ind w:left="2345"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EB4D4B"/>
    <w:multiLevelType w:val="hybridMultilevel"/>
    <w:tmpl w:val="F202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57418"/>
    <w:multiLevelType w:val="hybridMultilevel"/>
    <w:tmpl w:val="95B02A2C"/>
    <w:lvl w:ilvl="0" w:tplc="C7581134">
      <w:start w:val="1"/>
      <w:numFmt w:val="bullet"/>
      <w:lvlText w:val=""/>
      <w:lvlJc w:val="left"/>
      <w:pPr>
        <w:ind w:left="1440" w:hanging="360"/>
      </w:pPr>
      <w:rPr>
        <w:rFonts w:ascii="Symbol" w:hAnsi="Symbol"/>
      </w:rPr>
    </w:lvl>
    <w:lvl w:ilvl="1" w:tplc="3558E308">
      <w:start w:val="1"/>
      <w:numFmt w:val="bullet"/>
      <w:lvlText w:val=""/>
      <w:lvlJc w:val="left"/>
      <w:pPr>
        <w:ind w:left="2160" w:hanging="360"/>
      </w:pPr>
      <w:rPr>
        <w:rFonts w:ascii="Symbol" w:hAnsi="Symbol"/>
      </w:rPr>
    </w:lvl>
    <w:lvl w:ilvl="2" w:tplc="00286172">
      <w:start w:val="1"/>
      <w:numFmt w:val="bullet"/>
      <w:lvlText w:val=""/>
      <w:lvlJc w:val="left"/>
      <w:pPr>
        <w:ind w:left="1440" w:hanging="360"/>
      </w:pPr>
      <w:rPr>
        <w:rFonts w:ascii="Symbol" w:hAnsi="Symbol"/>
      </w:rPr>
    </w:lvl>
    <w:lvl w:ilvl="3" w:tplc="B0A4FECC">
      <w:start w:val="1"/>
      <w:numFmt w:val="bullet"/>
      <w:lvlText w:val=""/>
      <w:lvlJc w:val="left"/>
      <w:pPr>
        <w:ind w:left="1440" w:hanging="360"/>
      </w:pPr>
      <w:rPr>
        <w:rFonts w:ascii="Symbol" w:hAnsi="Symbol"/>
      </w:rPr>
    </w:lvl>
    <w:lvl w:ilvl="4" w:tplc="8326AD10">
      <w:start w:val="1"/>
      <w:numFmt w:val="bullet"/>
      <w:lvlText w:val=""/>
      <w:lvlJc w:val="left"/>
      <w:pPr>
        <w:ind w:left="1440" w:hanging="360"/>
      </w:pPr>
      <w:rPr>
        <w:rFonts w:ascii="Symbol" w:hAnsi="Symbol"/>
      </w:rPr>
    </w:lvl>
    <w:lvl w:ilvl="5" w:tplc="C1CA1B24">
      <w:start w:val="1"/>
      <w:numFmt w:val="bullet"/>
      <w:lvlText w:val=""/>
      <w:lvlJc w:val="left"/>
      <w:pPr>
        <w:ind w:left="1440" w:hanging="360"/>
      </w:pPr>
      <w:rPr>
        <w:rFonts w:ascii="Symbol" w:hAnsi="Symbol"/>
      </w:rPr>
    </w:lvl>
    <w:lvl w:ilvl="6" w:tplc="90E6463E">
      <w:start w:val="1"/>
      <w:numFmt w:val="bullet"/>
      <w:lvlText w:val=""/>
      <w:lvlJc w:val="left"/>
      <w:pPr>
        <w:ind w:left="1440" w:hanging="360"/>
      </w:pPr>
      <w:rPr>
        <w:rFonts w:ascii="Symbol" w:hAnsi="Symbol"/>
      </w:rPr>
    </w:lvl>
    <w:lvl w:ilvl="7" w:tplc="07580AB8">
      <w:start w:val="1"/>
      <w:numFmt w:val="bullet"/>
      <w:lvlText w:val=""/>
      <w:lvlJc w:val="left"/>
      <w:pPr>
        <w:ind w:left="1440" w:hanging="360"/>
      </w:pPr>
      <w:rPr>
        <w:rFonts w:ascii="Symbol" w:hAnsi="Symbol"/>
      </w:rPr>
    </w:lvl>
    <w:lvl w:ilvl="8" w:tplc="7382D67E">
      <w:start w:val="1"/>
      <w:numFmt w:val="bullet"/>
      <w:lvlText w:val=""/>
      <w:lvlJc w:val="left"/>
      <w:pPr>
        <w:ind w:left="1440" w:hanging="360"/>
      </w:pPr>
      <w:rPr>
        <w:rFonts w:ascii="Symbol" w:hAnsi="Symbol"/>
      </w:rPr>
    </w:lvl>
  </w:abstractNum>
  <w:abstractNum w:abstractNumId="1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05475274">
    <w:abstractNumId w:val="5"/>
  </w:num>
  <w:num w:numId="2" w16cid:durableId="1084035428">
    <w:abstractNumId w:val="9"/>
  </w:num>
  <w:num w:numId="3" w16cid:durableId="1147088077">
    <w:abstractNumId w:val="7"/>
  </w:num>
  <w:num w:numId="4" w16cid:durableId="824274728">
    <w:abstractNumId w:val="4"/>
  </w:num>
  <w:num w:numId="5" w16cid:durableId="345134468">
    <w:abstractNumId w:val="2"/>
  </w:num>
  <w:num w:numId="6" w16cid:durableId="301544126">
    <w:abstractNumId w:val="11"/>
  </w:num>
  <w:num w:numId="7" w16cid:durableId="444538355">
    <w:abstractNumId w:val="6"/>
  </w:num>
  <w:num w:numId="8" w16cid:durableId="538972822">
    <w:abstractNumId w:val="8"/>
  </w:num>
  <w:num w:numId="9" w16cid:durableId="554390412">
    <w:abstractNumId w:val="12"/>
  </w:num>
  <w:num w:numId="10" w16cid:durableId="398599687">
    <w:abstractNumId w:val="3"/>
  </w:num>
  <w:num w:numId="11" w16cid:durableId="1014455258">
    <w:abstractNumId w:val="0"/>
  </w:num>
  <w:num w:numId="12" w16cid:durableId="2005081201">
    <w:abstractNumId w:val="1"/>
  </w:num>
  <w:num w:numId="13" w16cid:durableId="72688329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222D"/>
    <w:rsid w:val="00013383"/>
    <w:rsid w:val="00014C45"/>
    <w:rsid w:val="00014D7F"/>
    <w:rsid w:val="00015E4F"/>
    <w:rsid w:val="0001648A"/>
    <w:rsid w:val="0001671D"/>
    <w:rsid w:val="00016F2B"/>
    <w:rsid w:val="00017103"/>
    <w:rsid w:val="00020A1F"/>
    <w:rsid w:val="00021185"/>
    <w:rsid w:val="000321AA"/>
    <w:rsid w:val="0003311D"/>
    <w:rsid w:val="000342F0"/>
    <w:rsid w:val="0003446D"/>
    <w:rsid w:val="000346F0"/>
    <w:rsid w:val="00035BC6"/>
    <w:rsid w:val="0003775E"/>
    <w:rsid w:val="00037AB5"/>
    <w:rsid w:val="00041414"/>
    <w:rsid w:val="00042907"/>
    <w:rsid w:val="000447C1"/>
    <w:rsid w:val="00044AC6"/>
    <w:rsid w:val="0004500E"/>
    <w:rsid w:val="00045E18"/>
    <w:rsid w:val="0004705F"/>
    <w:rsid w:val="000507E6"/>
    <w:rsid w:val="000514BF"/>
    <w:rsid w:val="00051A8E"/>
    <w:rsid w:val="00052DA4"/>
    <w:rsid w:val="00055146"/>
    <w:rsid w:val="000570BA"/>
    <w:rsid w:val="00060EE8"/>
    <w:rsid w:val="00061FB6"/>
    <w:rsid w:val="000624AB"/>
    <w:rsid w:val="00064D33"/>
    <w:rsid w:val="00065824"/>
    <w:rsid w:val="00065E65"/>
    <w:rsid w:val="00065F41"/>
    <w:rsid w:val="000664CA"/>
    <w:rsid w:val="00066583"/>
    <w:rsid w:val="00066AB9"/>
    <w:rsid w:val="00067036"/>
    <w:rsid w:val="0007012F"/>
    <w:rsid w:val="00071256"/>
    <w:rsid w:val="000714B3"/>
    <w:rsid w:val="0007288C"/>
    <w:rsid w:val="00072D3A"/>
    <w:rsid w:val="000757FA"/>
    <w:rsid w:val="00075E93"/>
    <w:rsid w:val="000763D8"/>
    <w:rsid w:val="00076BBC"/>
    <w:rsid w:val="00077455"/>
    <w:rsid w:val="00080A09"/>
    <w:rsid w:val="00081051"/>
    <w:rsid w:val="000824CF"/>
    <w:rsid w:val="00082885"/>
    <w:rsid w:val="00083416"/>
    <w:rsid w:val="000839D0"/>
    <w:rsid w:val="00083DF4"/>
    <w:rsid w:val="0008538B"/>
    <w:rsid w:val="00085B90"/>
    <w:rsid w:val="00085C58"/>
    <w:rsid w:val="00090521"/>
    <w:rsid w:val="0009086D"/>
    <w:rsid w:val="00091C5D"/>
    <w:rsid w:val="000921A8"/>
    <w:rsid w:val="00092373"/>
    <w:rsid w:val="000949D3"/>
    <w:rsid w:val="00095807"/>
    <w:rsid w:val="0009720B"/>
    <w:rsid w:val="000A14EB"/>
    <w:rsid w:val="000A1EC0"/>
    <w:rsid w:val="000A2657"/>
    <w:rsid w:val="000A484A"/>
    <w:rsid w:val="000A4B3B"/>
    <w:rsid w:val="000A4D5F"/>
    <w:rsid w:val="000A53F1"/>
    <w:rsid w:val="000A5ED5"/>
    <w:rsid w:val="000A73B0"/>
    <w:rsid w:val="000B0A40"/>
    <w:rsid w:val="000B0AB3"/>
    <w:rsid w:val="000B2642"/>
    <w:rsid w:val="000B2849"/>
    <w:rsid w:val="000B3AA8"/>
    <w:rsid w:val="000B3D71"/>
    <w:rsid w:val="000B528E"/>
    <w:rsid w:val="000B549D"/>
    <w:rsid w:val="000B5B82"/>
    <w:rsid w:val="000C09A6"/>
    <w:rsid w:val="000C1D78"/>
    <w:rsid w:val="000C33DF"/>
    <w:rsid w:val="000C659A"/>
    <w:rsid w:val="000D0DA3"/>
    <w:rsid w:val="000D10E1"/>
    <w:rsid w:val="000D23BE"/>
    <w:rsid w:val="000D264B"/>
    <w:rsid w:val="000D59AE"/>
    <w:rsid w:val="000D75C8"/>
    <w:rsid w:val="000E1B80"/>
    <w:rsid w:val="000E2973"/>
    <w:rsid w:val="000E5583"/>
    <w:rsid w:val="000E577B"/>
    <w:rsid w:val="000E65BE"/>
    <w:rsid w:val="000F0FE4"/>
    <w:rsid w:val="000F1705"/>
    <w:rsid w:val="000F1CF0"/>
    <w:rsid w:val="000F209B"/>
    <w:rsid w:val="000F7143"/>
    <w:rsid w:val="001000C8"/>
    <w:rsid w:val="00100BEC"/>
    <w:rsid w:val="001014ED"/>
    <w:rsid w:val="00102198"/>
    <w:rsid w:val="00104EDF"/>
    <w:rsid w:val="00105B2B"/>
    <w:rsid w:val="00105F00"/>
    <w:rsid w:val="00107472"/>
    <w:rsid w:val="00107C36"/>
    <w:rsid w:val="00107CD5"/>
    <w:rsid w:val="00110DD2"/>
    <w:rsid w:val="0011389A"/>
    <w:rsid w:val="0011448B"/>
    <w:rsid w:val="00114B08"/>
    <w:rsid w:val="00117526"/>
    <w:rsid w:val="00117E0A"/>
    <w:rsid w:val="0012074D"/>
    <w:rsid w:val="0012108B"/>
    <w:rsid w:val="001236AE"/>
    <w:rsid w:val="00124392"/>
    <w:rsid w:val="0012690B"/>
    <w:rsid w:val="00126F44"/>
    <w:rsid w:val="00135AC7"/>
    <w:rsid w:val="0013630A"/>
    <w:rsid w:val="00136B1C"/>
    <w:rsid w:val="001424CD"/>
    <w:rsid w:val="001425C8"/>
    <w:rsid w:val="00142D63"/>
    <w:rsid w:val="0014389B"/>
    <w:rsid w:val="00144563"/>
    <w:rsid w:val="00147343"/>
    <w:rsid w:val="00147BA5"/>
    <w:rsid w:val="00150385"/>
    <w:rsid w:val="001509DB"/>
    <w:rsid w:val="001516D1"/>
    <w:rsid w:val="0015172A"/>
    <w:rsid w:val="001520D1"/>
    <w:rsid w:val="00152B15"/>
    <w:rsid w:val="00155403"/>
    <w:rsid w:val="0015642E"/>
    <w:rsid w:val="0016093F"/>
    <w:rsid w:val="001613E8"/>
    <w:rsid w:val="001614D1"/>
    <w:rsid w:val="00161E06"/>
    <w:rsid w:val="00162089"/>
    <w:rsid w:val="001620B1"/>
    <w:rsid w:val="001630A7"/>
    <w:rsid w:val="00167325"/>
    <w:rsid w:val="0017784C"/>
    <w:rsid w:val="00177D97"/>
    <w:rsid w:val="00181837"/>
    <w:rsid w:val="00181D2A"/>
    <w:rsid w:val="00183A0D"/>
    <w:rsid w:val="00184D51"/>
    <w:rsid w:val="00184D5E"/>
    <w:rsid w:val="00187625"/>
    <w:rsid w:val="0018793C"/>
    <w:rsid w:val="00187E7C"/>
    <w:rsid w:val="00190321"/>
    <w:rsid w:val="001906EB"/>
    <w:rsid w:val="001909E3"/>
    <w:rsid w:val="0019221D"/>
    <w:rsid w:val="00192385"/>
    <w:rsid w:val="0019295E"/>
    <w:rsid w:val="00192A25"/>
    <w:rsid w:val="001938E3"/>
    <w:rsid w:val="0019682F"/>
    <w:rsid w:val="00197298"/>
    <w:rsid w:val="001A0184"/>
    <w:rsid w:val="001A0CDA"/>
    <w:rsid w:val="001A3CF3"/>
    <w:rsid w:val="001A47FE"/>
    <w:rsid w:val="001A55E4"/>
    <w:rsid w:val="001A5995"/>
    <w:rsid w:val="001A6A0B"/>
    <w:rsid w:val="001A6AB8"/>
    <w:rsid w:val="001A72B2"/>
    <w:rsid w:val="001B27DA"/>
    <w:rsid w:val="001B42E2"/>
    <w:rsid w:val="001B5362"/>
    <w:rsid w:val="001B55C5"/>
    <w:rsid w:val="001B56FC"/>
    <w:rsid w:val="001B7421"/>
    <w:rsid w:val="001B78D0"/>
    <w:rsid w:val="001C015C"/>
    <w:rsid w:val="001C0178"/>
    <w:rsid w:val="001C054A"/>
    <w:rsid w:val="001C0B16"/>
    <w:rsid w:val="001C3338"/>
    <w:rsid w:val="001C5E3E"/>
    <w:rsid w:val="001C5EE7"/>
    <w:rsid w:val="001D0916"/>
    <w:rsid w:val="001D463B"/>
    <w:rsid w:val="001D4BEB"/>
    <w:rsid w:val="001E2086"/>
    <w:rsid w:val="001E2B6E"/>
    <w:rsid w:val="001E2C36"/>
    <w:rsid w:val="001E5262"/>
    <w:rsid w:val="001E5C45"/>
    <w:rsid w:val="001E6854"/>
    <w:rsid w:val="001E6A44"/>
    <w:rsid w:val="001E79E3"/>
    <w:rsid w:val="001E7ED7"/>
    <w:rsid w:val="001E7F9A"/>
    <w:rsid w:val="001F0518"/>
    <w:rsid w:val="001F0DB7"/>
    <w:rsid w:val="001F1630"/>
    <w:rsid w:val="001F3EBF"/>
    <w:rsid w:val="001F4259"/>
    <w:rsid w:val="001F4C64"/>
    <w:rsid w:val="001F5367"/>
    <w:rsid w:val="001F53E3"/>
    <w:rsid w:val="001F6F39"/>
    <w:rsid w:val="00200883"/>
    <w:rsid w:val="00200C52"/>
    <w:rsid w:val="002031DB"/>
    <w:rsid w:val="00204020"/>
    <w:rsid w:val="0020586B"/>
    <w:rsid w:val="0020619A"/>
    <w:rsid w:val="002065CE"/>
    <w:rsid w:val="00206C7C"/>
    <w:rsid w:val="00210103"/>
    <w:rsid w:val="00210539"/>
    <w:rsid w:val="00210830"/>
    <w:rsid w:val="00211BE2"/>
    <w:rsid w:val="002132F7"/>
    <w:rsid w:val="002133B6"/>
    <w:rsid w:val="0021393C"/>
    <w:rsid w:val="002142C5"/>
    <w:rsid w:val="00216138"/>
    <w:rsid w:val="00216CB3"/>
    <w:rsid w:val="0021786D"/>
    <w:rsid w:val="0022023F"/>
    <w:rsid w:val="00220EF9"/>
    <w:rsid w:val="00222C41"/>
    <w:rsid w:val="00224EBA"/>
    <w:rsid w:val="002264E5"/>
    <w:rsid w:val="00226A52"/>
    <w:rsid w:val="0022741A"/>
    <w:rsid w:val="00230994"/>
    <w:rsid w:val="00230E64"/>
    <w:rsid w:val="00231202"/>
    <w:rsid w:val="0023472A"/>
    <w:rsid w:val="00236AF0"/>
    <w:rsid w:val="00237954"/>
    <w:rsid w:val="00237B5F"/>
    <w:rsid w:val="0024130F"/>
    <w:rsid w:val="002433AD"/>
    <w:rsid w:val="00244E68"/>
    <w:rsid w:val="0024500E"/>
    <w:rsid w:val="0024629E"/>
    <w:rsid w:val="002464B7"/>
    <w:rsid w:val="0025044D"/>
    <w:rsid w:val="002509ED"/>
    <w:rsid w:val="002531D6"/>
    <w:rsid w:val="002542C5"/>
    <w:rsid w:val="0025430C"/>
    <w:rsid w:val="00255B7B"/>
    <w:rsid w:val="00257872"/>
    <w:rsid w:val="00257F61"/>
    <w:rsid w:val="002605D5"/>
    <w:rsid w:val="00260E12"/>
    <w:rsid w:val="00261CCA"/>
    <w:rsid w:val="00262A2D"/>
    <w:rsid w:val="00262A31"/>
    <w:rsid w:val="00263675"/>
    <w:rsid w:val="0026401A"/>
    <w:rsid w:val="00264488"/>
    <w:rsid w:val="00264C8B"/>
    <w:rsid w:val="00266B30"/>
    <w:rsid w:val="002670D3"/>
    <w:rsid w:val="00267B4C"/>
    <w:rsid w:val="002704BB"/>
    <w:rsid w:val="00270656"/>
    <w:rsid w:val="00272730"/>
    <w:rsid w:val="00273491"/>
    <w:rsid w:val="00274170"/>
    <w:rsid w:val="002742A1"/>
    <w:rsid w:val="00274A38"/>
    <w:rsid w:val="00275C83"/>
    <w:rsid w:val="00276C70"/>
    <w:rsid w:val="00277B76"/>
    <w:rsid w:val="002821BB"/>
    <w:rsid w:val="002827E5"/>
    <w:rsid w:val="00282A4F"/>
    <w:rsid w:val="00282E8E"/>
    <w:rsid w:val="00283F19"/>
    <w:rsid w:val="002844FD"/>
    <w:rsid w:val="00284CCE"/>
    <w:rsid w:val="002853CC"/>
    <w:rsid w:val="00285839"/>
    <w:rsid w:val="00286346"/>
    <w:rsid w:val="0028665C"/>
    <w:rsid w:val="0029116C"/>
    <w:rsid w:val="00292201"/>
    <w:rsid w:val="00294943"/>
    <w:rsid w:val="00294B0E"/>
    <w:rsid w:val="002965A8"/>
    <w:rsid w:val="002A23DD"/>
    <w:rsid w:val="002A3F31"/>
    <w:rsid w:val="002A43E6"/>
    <w:rsid w:val="002A55B8"/>
    <w:rsid w:val="002A60AC"/>
    <w:rsid w:val="002A7157"/>
    <w:rsid w:val="002A7382"/>
    <w:rsid w:val="002A767F"/>
    <w:rsid w:val="002A7F41"/>
    <w:rsid w:val="002B16CD"/>
    <w:rsid w:val="002B1E72"/>
    <w:rsid w:val="002B3683"/>
    <w:rsid w:val="002B47EA"/>
    <w:rsid w:val="002B7263"/>
    <w:rsid w:val="002B76EA"/>
    <w:rsid w:val="002C2068"/>
    <w:rsid w:val="002C2716"/>
    <w:rsid w:val="002C3CBB"/>
    <w:rsid w:val="002C403A"/>
    <w:rsid w:val="002C466F"/>
    <w:rsid w:val="002C48A4"/>
    <w:rsid w:val="002C5E68"/>
    <w:rsid w:val="002C6674"/>
    <w:rsid w:val="002C6D61"/>
    <w:rsid w:val="002D0252"/>
    <w:rsid w:val="002D20B7"/>
    <w:rsid w:val="002D2A1A"/>
    <w:rsid w:val="002D4121"/>
    <w:rsid w:val="002D4E76"/>
    <w:rsid w:val="002D6F0A"/>
    <w:rsid w:val="002D74DC"/>
    <w:rsid w:val="002E0043"/>
    <w:rsid w:val="002E0D0A"/>
    <w:rsid w:val="002E1106"/>
    <w:rsid w:val="002E1E52"/>
    <w:rsid w:val="002E2A3C"/>
    <w:rsid w:val="002E566A"/>
    <w:rsid w:val="002E5D46"/>
    <w:rsid w:val="002E627C"/>
    <w:rsid w:val="002E643C"/>
    <w:rsid w:val="002F01F8"/>
    <w:rsid w:val="002F16C3"/>
    <w:rsid w:val="002F2E8C"/>
    <w:rsid w:val="002F3783"/>
    <w:rsid w:val="002F4618"/>
    <w:rsid w:val="002F6787"/>
    <w:rsid w:val="002F6B53"/>
    <w:rsid w:val="002F7C52"/>
    <w:rsid w:val="002F7EE9"/>
    <w:rsid w:val="00300419"/>
    <w:rsid w:val="0030230A"/>
    <w:rsid w:val="003051BE"/>
    <w:rsid w:val="003054A5"/>
    <w:rsid w:val="00305FCE"/>
    <w:rsid w:val="003063D5"/>
    <w:rsid w:val="00310BBA"/>
    <w:rsid w:val="00312776"/>
    <w:rsid w:val="003131BD"/>
    <w:rsid w:val="003142C9"/>
    <w:rsid w:val="003147AF"/>
    <w:rsid w:val="00314F5F"/>
    <w:rsid w:val="00315A95"/>
    <w:rsid w:val="003160AB"/>
    <w:rsid w:val="00316C48"/>
    <w:rsid w:val="00316FAC"/>
    <w:rsid w:val="00317350"/>
    <w:rsid w:val="00321145"/>
    <w:rsid w:val="00321269"/>
    <w:rsid w:val="00322932"/>
    <w:rsid w:val="00323DF6"/>
    <w:rsid w:val="00324AE8"/>
    <w:rsid w:val="003257F4"/>
    <w:rsid w:val="00325BF3"/>
    <w:rsid w:val="00326B58"/>
    <w:rsid w:val="0032751B"/>
    <w:rsid w:val="00327FE6"/>
    <w:rsid w:val="003304CB"/>
    <w:rsid w:val="003306E4"/>
    <w:rsid w:val="00333696"/>
    <w:rsid w:val="00333D6E"/>
    <w:rsid w:val="00335365"/>
    <w:rsid w:val="0033568B"/>
    <w:rsid w:val="00335F7F"/>
    <w:rsid w:val="00336671"/>
    <w:rsid w:val="00336F7E"/>
    <w:rsid w:val="00337183"/>
    <w:rsid w:val="00337833"/>
    <w:rsid w:val="003408EC"/>
    <w:rsid w:val="003409EE"/>
    <w:rsid w:val="00343A9D"/>
    <w:rsid w:val="00344923"/>
    <w:rsid w:val="00344D00"/>
    <w:rsid w:val="00345855"/>
    <w:rsid w:val="00345B63"/>
    <w:rsid w:val="00346A11"/>
    <w:rsid w:val="00347524"/>
    <w:rsid w:val="0034765A"/>
    <w:rsid w:val="00347C73"/>
    <w:rsid w:val="00347F0E"/>
    <w:rsid w:val="003502D3"/>
    <w:rsid w:val="0035140E"/>
    <w:rsid w:val="00351AA5"/>
    <w:rsid w:val="00352740"/>
    <w:rsid w:val="0035298F"/>
    <w:rsid w:val="00352DBC"/>
    <w:rsid w:val="00354629"/>
    <w:rsid w:val="00355FEA"/>
    <w:rsid w:val="00356F1F"/>
    <w:rsid w:val="0035706A"/>
    <w:rsid w:val="00360542"/>
    <w:rsid w:val="00361189"/>
    <w:rsid w:val="003615C2"/>
    <w:rsid w:val="00363CAB"/>
    <w:rsid w:val="00364697"/>
    <w:rsid w:val="003654E6"/>
    <w:rsid w:val="00365C8E"/>
    <w:rsid w:val="00365FFA"/>
    <w:rsid w:val="00366EBF"/>
    <w:rsid w:val="00367085"/>
    <w:rsid w:val="0036739D"/>
    <w:rsid w:val="00370389"/>
    <w:rsid w:val="003709E9"/>
    <w:rsid w:val="003712CF"/>
    <w:rsid w:val="00372A94"/>
    <w:rsid w:val="0037363C"/>
    <w:rsid w:val="003744A8"/>
    <w:rsid w:val="00375298"/>
    <w:rsid w:val="00375412"/>
    <w:rsid w:val="0037543C"/>
    <w:rsid w:val="003755CE"/>
    <w:rsid w:val="0037575C"/>
    <w:rsid w:val="00376112"/>
    <w:rsid w:val="0037611C"/>
    <w:rsid w:val="003769D8"/>
    <w:rsid w:val="00377063"/>
    <w:rsid w:val="00377E17"/>
    <w:rsid w:val="0038131C"/>
    <w:rsid w:val="003827FA"/>
    <w:rsid w:val="00384B33"/>
    <w:rsid w:val="0038667C"/>
    <w:rsid w:val="00386BA2"/>
    <w:rsid w:val="0039218A"/>
    <w:rsid w:val="00392DCE"/>
    <w:rsid w:val="0039365E"/>
    <w:rsid w:val="00394F88"/>
    <w:rsid w:val="00395193"/>
    <w:rsid w:val="003A221C"/>
    <w:rsid w:val="003A2E29"/>
    <w:rsid w:val="003A5380"/>
    <w:rsid w:val="003A6320"/>
    <w:rsid w:val="003A7FBD"/>
    <w:rsid w:val="003B2BCA"/>
    <w:rsid w:val="003B2F03"/>
    <w:rsid w:val="003B38C0"/>
    <w:rsid w:val="003B43F3"/>
    <w:rsid w:val="003B5429"/>
    <w:rsid w:val="003B6248"/>
    <w:rsid w:val="003C167C"/>
    <w:rsid w:val="003C2BF1"/>
    <w:rsid w:val="003C2F50"/>
    <w:rsid w:val="003C5DB8"/>
    <w:rsid w:val="003C65FC"/>
    <w:rsid w:val="003C67F9"/>
    <w:rsid w:val="003C6B81"/>
    <w:rsid w:val="003C7CE9"/>
    <w:rsid w:val="003D0E6A"/>
    <w:rsid w:val="003D1B4B"/>
    <w:rsid w:val="003D2A92"/>
    <w:rsid w:val="003D5991"/>
    <w:rsid w:val="003D6806"/>
    <w:rsid w:val="003D74BB"/>
    <w:rsid w:val="003D770A"/>
    <w:rsid w:val="003E0D8E"/>
    <w:rsid w:val="003E0F39"/>
    <w:rsid w:val="003E154F"/>
    <w:rsid w:val="003E3565"/>
    <w:rsid w:val="003E393C"/>
    <w:rsid w:val="003E51AF"/>
    <w:rsid w:val="003E684A"/>
    <w:rsid w:val="003E721F"/>
    <w:rsid w:val="003F172C"/>
    <w:rsid w:val="003F1D48"/>
    <w:rsid w:val="003F1E1C"/>
    <w:rsid w:val="003F3E1F"/>
    <w:rsid w:val="003F6E94"/>
    <w:rsid w:val="00401D51"/>
    <w:rsid w:val="00402D34"/>
    <w:rsid w:val="0040381B"/>
    <w:rsid w:val="00404831"/>
    <w:rsid w:val="004065A3"/>
    <w:rsid w:val="004110FE"/>
    <w:rsid w:val="00413808"/>
    <w:rsid w:val="004160FA"/>
    <w:rsid w:val="0041673A"/>
    <w:rsid w:val="00417C22"/>
    <w:rsid w:val="00417F3E"/>
    <w:rsid w:val="004214FD"/>
    <w:rsid w:val="0042220C"/>
    <w:rsid w:val="00424780"/>
    <w:rsid w:val="00424A25"/>
    <w:rsid w:val="00424A71"/>
    <w:rsid w:val="00426F13"/>
    <w:rsid w:val="00427C53"/>
    <w:rsid w:val="004316C3"/>
    <w:rsid w:val="00433E51"/>
    <w:rsid w:val="00435F21"/>
    <w:rsid w:val="00436DAC"/>
    <w:rsid w:val="004374F1"/>
    <w:rsid w:val="00440253"/>
    <w:rsid w:val="0044066E"/>
    <w:rsid w:val="0044159F"/>
    <w:rsid w:val="004423F4"/>
    <w:rsid w:val="0044436D"/>
    <w:rsid w:val="0044589D"/>
    <w:rsid w:val="004461FF"/>
    <w:rsid w:val="004463AB"/>
    <w:rsid w:val="00446464"/>
    <w:rsid w:val="00450C6C"/>
    <w:rsid w:val="004530DF"/>
    <w:rsid w:val="00453106"/>
    <w:rsid w:val="004535B7"/>
    <w:rsid w:val="00454160"/>
    <w:rsid w:val="00455626"/>
    <w:rsid w:val="004564FF"/>
    <w:rsid w:val="004566F3"/>
    <w:rsid w:val="00457D09"/>
    <w:rsid w:val="00460EF4"/>
    <w:rsid w:val="00462702"/>
    <w:rsid w:val="0046341D"/>
    <w:rsid w:val="00464C66"/>
    <w:rsid w:val="00467311"/>
    <w:rsid w:val="00474BA3"/>
    <w:rsid w:val="00474D27"/>
    <w:rsid w:val="004751B4"/>
    <w:rsid w:val="00475F6E"/>
    <w:rsid w:val="0047690F"/>
    <w:rsid w:val="00477080"/>
    <w:rsid w:val="00477A39"/>
    <w:rsid w:val="00483716"/>
    <w:rsid w:val="00483A19"/>
    <w:rsid w:val="004843E0"/>
    <w:rsid w:val="0048468B"/>
    <w:rsid w:val="00484F6C"/>
    <w:rsid w:val="00486D4E"/>
    <w:rsid w:val="004934C3"/>
    <w:rsid w:val="00495A87"/>
    <w:rsid w:val="00495B35"/>
    <w:rsid w:val="0049677E"/>
    <w:rsid w:val="00497D95"/>
    <w:rsid w:val="004A02E0"/>
    <w:rsid w:val="004A145C"/>
    <w:rsid w:val="004A2802"/>
    <w:rsid w:val="004A4B2E"/>
    <w:rsid w:val="004A731C"/>
    <w:rsid w:val="004A7E93"/>
    <w:rsid w:val="004B2F31"/>
    <w:rsid w:val="004B3159"/>
    <w:rsid w:val="004B31A0"/>
    <w:rsid w:val="004B34A1"/>
    <w:rsid w:val="004B401D"/>
    <w:rsid w:val="004B467A"/>
    <w:rsid w:val="004B4E25"/>
    <w:rsid w:val="004B6497"/>
    <w:rsid w:val="004B6A4B"/>
    <w:rsid w:val="004B6AD1"/>
    <w:rsid w:val="004B72AE"/>
    <w:rsid w:val="004B76C0"/>
    <w:rsid w:val="004C1267"/>
    <w:rsid w:val="004C33F4"/>
    <w:rsid w:val="004C363D"/>
    <w:rsid w:val="004C5687"/>
    <w:rsid w:val="004C6AA7"/>
    <w:rsid w:val="004C6ADA"/>
    <w:rsid w:val="004C6ED6"/>
    <w:rsid w:val="004C7ADB"/>
    <w:rsid w:val="004C7E87"/>
    <w:rsid w:val="004D1D31"/>
    <w:rsid w:val="004D21D5"/>
    <w:rsid w:val="004D4E61"/>
    <w:rsid w:val="004D6750"/>
    <w:rsid w:val="004E0159"/>
    <w:rsid w:val="004E06A1"/>
    <w:rsid w:val="004E3D47"/>
    <w:rsid w:val="004E400E"/>
    <w:rsid w:val="004E4B69"/>
    <w:rsid w:val="004E4F08"/>
    <w:rsid w:val="004E5E72"/>
    <w:rsid w:val="004E66DE"/>
    <w:rsid w:val="004F01F9"/>
    <w:rsid w:val="004F058D"/>
    <w:rsid w:val="004F0597"/>
    <w:rsid w:val="004F129D"/>
    <w:rsid w:val="004F15CB"/>
    <w:rsid w:val="004F1B7E"/>
    <w:rsid w:val="004F1FD9"/>
    <w:rsid w:val="004F23E4"/>
    <w:rsid w:val="004F3821"/>
    <w:rsid w:val="004F3844"/>
    <w:rsid w:val="004F451C"/>
    <w:rsid w:val="004F4800"/>
    <w:rsid w:val="004F4BF8"/>
    <w:rsid w:val="004F6E2A"/>
    <w:rsid w:val="004F7541"/>
    <w:rsid w:val="004F7B58"/>
    <w:rsid w:val="00500308"/>
    <w:rsid w:val="00500505"/>
    <w:rsid w:val="00501342"/>
    <w:rsid w:val="00501476"/>
    <w:rsid w:val="0050217E"/>
    <w:rsid w:val="005032C0"/>
    <w:rsid w:val="00504EAE"/>
    <w:rsid w:val="0050625C"/>
    <w:rsid w:val="0051003A"/>
    <w:rsid w:val="00510063"/>
    <w:rsid w:val="00510934"/>
    <w:rsid w:val="00511A12"/>
    <w:rsid w:val="00511CBA"/>
    <w:rsid w:val="00512712"/>
    <w:rsid w:val="00512798"/>
    <w:rsid w:val="00513E40"/>
    <w:rsid w:val="005173E0"/>
    <w:rsid w:val="005207DF"/>
    <w:rsid w:val="00520D6A"/>
    <w:rsid w:val="00522CED"/>
    <w:rsid w:val="005237FC"/>
    <w:rsid w:val="00523823"/>
    <w:rsid w:val="00524529"/>
    <w:rsid w:val="005262CE"/>
    <w:rsid w:val="0052743D"/>
    <w:rsid w:val="00530A53"/>
    <w:rsid w:val="00532891"/>
    <w:rsid w:val="00535005"/>
    <w:rsid w:val="0053660B"/>
    <w:rsid w:val="00537204"/>
    <w:rsid w:val="00537815"/>
    <w:rsid w:val="005418E0"/>
    <w:rsid w:val="005422D1"/>
    <w:rsid w:val="0054303F"/>
    <w:rsid w:val="00544C7B"/>
    <w:rsid w:val="00545CE9"/>
    <w:rsid w:val="0054653D"/>
    <w:rsid w:val="005471A0"/>
    <w:rsid w:val="0055064E"/>
    <w:rsid w:val="00551731"/>
    <w:rsid w:val="00551A17"/>
    <w:rsid w:val="00552FC7"/>
    <w:rsid w:val="00556B32"/>
    <w:rsid w:val="0056280D"/>
    <w:rsid w:val="00562FE6"/>
    <w:rsid w:val="00564496"/>
    <w:rsid w:val="005660EC"/>
    <w:rsid w:val="00566ED2"/>
    <w:rsid w:val="005709CC"/>
    <w:rsid w:val="00570F44"/>
    <w:rsid w:val="00574F75"/>
    <w:rsid w:val="0057500C"/>
    <w:rsid w:val="00576F16"/>
    <w:rsid w:val="00581D0E"/>
    <w:rsid w:val="005832CA"/>
    <w:rsid w:val="00583AE4"/>
    <w:rsid w:val="00584528"/>
    <w:rsid w:val="00584F01"/>
    <w:rsid w:val="005850C6"/>
    <w:rsid w:val="00587078"/>
    <w:rsid w:val="00587471"/>
    <w:rsid w:val="00587D09"/>
    <w:rsid w:val="0059042B"/>
    <w:rsid w:val="005929AC"/>
    <w:rsid w:val="00593EF3"/>
    <w:rsid w:val="005944F3"/>
    <w:rsid w:val="00596B11"/>
    <w:rsid w:val="005A0483"/>
    <w:rsid w:val="005A3EAB"/>
    <w:rsid w:val="005A3F21"/>
    <w:rsid w:val="005A41EA"/>
    <w:rsid w:val="005A56F8"/>
    <w:rsid w:val="005A67F4"/>
    <w:rsid w:val="005A6A15"/>
    <w:rsid w:val="005B0472"/>
    <w:rsid w:val="005B05DF"/>
    <w:rsid w:val="005B11A0"/>
    <w:rsid w:val="005B12AA"/>
    <w:rsid w:val="005B1411"/>
    <w:rsid w:val="005B142A"/>
    <w:rsid w:val="005B149E"/>
    <w:rsid w:val="005B2663"/>
    <w:rsid w:val="005B2B03"/>
    <w:rsid w:val="005B4A3D"/>
    <w:rsid w:val="005B5807"/>
    <w:rsid w:val="005B67ED"/>
    <w:rsid w:val="005C33DB"/>
    <w:rsid w:val="005C4B9E"/>
    <w:rsid w:val="005C65E6"/>
    <w:rsid w:val="005D2B79"/>
    <w:rsid w:val="005D3DB1"/>
    <w:rsid w:val="005D6059"/>
    <w:rsid w:val="005D73E4"/>
    <w:rsid w:val="005E0B03"/>
    <w:rsid w:val="005E1B2E"/>
    <w:rsid w:val="005E1DE9"/>
    <w:rsid w:val="005E24BF"/>
    <w:rsid w:val="005E54FB"/>
    <w:rsid w:val="005E6A82"/>
    <w:rsid w:val="005E7724"/>
    <w:rsid w:val="005E775C"/>
    <w:rsid w:val="005E7B7D"/>
    <w:rsid w:val="005E7BB1"/>
    <w:rsid w:val="005E7E9F"/>
    <w:rsid w:val="005F07CA"/>
    <w:rsid w:val="005F0B7C"/>
    <w:rsid w:val="005F23E1"/>
    <w:rsid w:val="005F3027"/>
    <w:rsid w:val="005F3F3E"/>
    <w:rsid w:val="005F401A"/>
    <w:rsid w:val="005F5495"/>
    <w:rsid w:val="005F5EBD"/>
    <w:rsid w:val="005F60E9"/>
    <w:rsid w:val="005F6161"/>
    <w:rsid w:val="005F6C32"/>
    <w:rsid w:val="005F741D"/>
    <w:rsid w:val="00603276"/>
    <w:rsid w:val="00603F4F"/>
    <w:rsid w:val="0060425A"/>
    <w:rsid w:val="0060503D"/>
    <w:rsid w:val="00606034"/>
    <w:rsid w:val="0060693B"/>
    <w:rsid w:val="0061080F"/>
    <w:rsid w:val="00611447"/>
    <w:rsid w:val="00611BE3"/>
    <w:rsid w:val="00612DB8"/>
    <w:rsid w:val="006138DB"/>
    <w:rsid w:val="00613A84"/>
    <w:rsid w:val="0061442A"/>
    <w:rsid w:val="0061478E"/>
    <w:rsid w:val="00617E9B"/>
    <w:rsid w:val="00620B71"/>
    <w:rsid w:val="006221D6"/>
    <w:rsid w:val="00622818"/>
    <w:rsid w:val="00624D2E"/>
    <w:rsid w:val="006268B2"/>
    <w:rsid w:val="00626A95"/>
    <w:rsid w:val="00627690"/>
    <w:rsid w:val="00627E3C"/>
    <w:rsid w:val="00630151"/>
    <w:rsid w:val="0063203A"/>
    <w:rsid w:val="00632E04"/>
    <w:rsid w:val="0063542E"/>
    <w:rsid w:val="006361A4"/>
    <w:rsid w:val="00636AA8"/>
    <w:rsid w:val="00636C34"/>
    <w:rsid w:val="00637B8A"/>
    <w:rsid w:val="00637CC4"/>
    <w:rsid w:val="00643304"/>
    <w:rsid w:val="0064478C"/>
    <w:rsid w:val="00644957"/>
    <w:rsid w:val="00645DA4"/>
    <w:rsid w:val="00647C4F"/>
    <w:rsid w:val="00647ED8"/>
    <w:rsid w:val="006512FD"/>
    <w:rsid w:val="0065204A"/>
    <w:rsid w:val="00652798"/>
    <w:rsid w:val="00652DA1"/>
    <w:rsid w:val="006539FB"/>
    <w:rsid w:val="00655C26"/>
    <w:rsid w:val="006604E1"/>
    <w:rsid w:val="00662558"/>
    <w:rsid w:val="00663272"/>
    <w:rsid w:val="00663C50"/>
    <w:rsid w:val="00664FE2"/>
    <w:rsid w:val="006660E6"/>
    <w:rsid w:val="0067232B"/>
    <w:rsid w:val="0067461C"/>
    <w:rsid w:val="006749D6"/>
    <w:rsid w:val="00675454"/>
    <w:rsid w:val="006765E5"/>
    <w:rsid w:val="0068045C"/>
    <w:rsid w:val="006806BB"/>
    <w:rsid w:val="00681AAD"/>
    <w:rsid w:val="00682A77"/>
    <w:rsid w:val="00683CC9"/>
    <w:rsid w:val="006870CD"/>
    <w:rsid w:val="006906ED"/>
    <w:rsid w:val="0069077A"/>
    <w:rsid w:val="00690E8E"/>
    <w:rsid w:val="0069176C"/>
    <w:rsid w:val="006934AE"/>
    <w:rsid w:val="0069356A"/>
    <w:rsid w:val="00695065"/>
    <w:rsid w:val="00695474"/>
    <w:rsid w:val="006960B2"/>
    <w:rsid w:val="00697627"/>
    <w:rsid w:val="00697790"/>
    <w:rsid w:val="006A0B5D"/>
    <w:rsid w:val="006A16BE"/>
    <w:rsid w:val="006A1DB3"/>
    <w:rsid w:val="006A2C6E"/>
    <w:rsid w:val="006A30FE"/>
    <w:rsid w:val="006A52FB"/>
    <w:rsid w:val="006A7DCC"/>
    <w:rsid w:val="006B0FA9"/>
    <w:rsid w:val="006B3355"/>
    <w:rsid w:val="006B52DD"/>
    <w:rsid w:val="006C0DA5"/>
    <w:rsid w:val="006C0E70"/>
    <w:rsid w:val="006C12C0"/>
    <w:rsid w:val="006C2C95"/>
    <w:rsid w:val="006C30C2"/>
    <w:rsid w:val="006C3F92"/>
    <w:rsid w:val="006C415B"/>
    <w:rsid w:val="006C4278"/>
    <w:rsid w:val="006C4BC7"/>
    <w:rsid w:val="006D0BB8"/>
    <w:rsid w:val="006D1523"/>
    <w:rsid w:val="006D1F3B"/>
    <w:rsid w:val="006D409C"/>
    <w:rsid w:val="006D455A"/>
    <w:rsid w:val="006D4BF8"/>
    <w:rsid w:val="006D6409"/>
    <w:rsid w:val="006E1AE6"/>
    <w:rsid w:val="006E3FA1"/>
    <w:rsid w:val="006E57E2"/>
    <w:rsid w:val="006E59AF"/>
    <w:rsid w:val="006E7C18"/>
    <w:rsid w:val="006F158C"/>
    <w:rsid w:val="006F2BFD"/>
    <w:rsid w:val="006F2E11"/>
    <w:rsid w:val="006F3782"/>
    <w:rsid w:val="006F4059"/>
    <w:rsid w:val="006F7C16"/>
    <w:rsid w:val="006F7C2F"/>
    <w:rsid w:val="00700346"/>
    <w:rsid w:val="0070087B"/>
    <w:rsid w:val="00700C68"/>
    <w:rsid w:val="00706310"/>
    <w:rsid w:val="007103B4"/>
    <w:rsid w:val="00711BC2"/>
    <w:rsid w:val="00711D79"/>
    <w:rsid w:val="00712411"/>
    <w:rsid w:val="00717178"/>
    <w:rsid w:val="00717570"/>
    <w:rsid w:val="007225DF"/>
    <w:rsid w:val="00723F29"/>
    <w:rsid w:val="007258E3"/>
    <w:rsid w:val="00726BE1"/>
    <w:rsid w:val="00726DF9"/>
    <w:rsid w:val="00730498"/>
    <w:rsid w:val="00730609"/>
    <w:rsid w:val="0073072F"/>
    <w:rsid w:val="007310C1"/>
    <w:rsid w:val="00731E07"/>
    <w:rsid w:val="00732E25"/>
    <w:rsid w:val="00732F5B"/>
    <w:rsid w:val="0073470B"/>
    <w:rsid w:val="0073492E"/>
    <w:rsid w:val="00734D79"/>
    <w:rsid w:val="007352CD"/>
    <w:rsid w:val="0073575D"/>
    <w:rsid w:val="00740A25"/>
    <w:rsid w:val="00740EFD"/>
    <w:rsid w:val="007418A2"/>
    <w:rsid w:val="00742173"/>
    <w:rsid w:val="00742711"/>
    <w:rsid w:val="00744371"/>
    <w:rsid w:val="007448CF"/>
    <w:rsid w:val="00744D65"/>
    <w:rsid w:val="0074566D"/>
    <w:rsid w:val="007470CD"/>
    <w:rsid w:val="007470FC"/>
    <w:rsid w:val="00747C48"/>
    <w:rsid w:val="007501A1"/>
    <w:rsid w:val="00752C59"/>
    <w:rsid w:val="00752DD5"/>
    <w:rsid w:val="0075464C"/>
    <w:rsid w:val="00754989"/>
    <w:rsid w:val="00754A11"/>
    <w:rsid w:val="00756900"/>
    <w:rsid w:val="00757436"/>
    <w:rsid w:val="00764767"/>
    <w:rsid w:val="0076537E"/>
    <w:rsid w:val="007654BC"/>
    <w:rsid w:val="00766347"/>
    <w:rsid w:val="00766360"/>
    <w:rsid w:val="00766AF9"/>
    <w:rsid w:val="00771DB5"/>
    <w:rsid w:val="0077278A"/>
    <w:rsid w:val="007741B6"/>
    <w:rsid w:val="00774A9D"/>
    <w:rsid w:val="007750A7"/>
    <w:rsid w:val="00775148"/>
    <w:rsid w:val="00775B27"/>
    <w:rsid w:val="00776358"/>
    <w:rsid w:val="0078067F"/>
    <w:rsid w:val="00781DDC"/>
    <w:rsid w:val="00782354"/>
    <w:rsid w:val="00782BF6"/>
    <w:rsid w:val="00784289"/>
    <w:rsid w:val="00787ACA"/>
    <w:rsid w:val="00790AD3"/>
    <w:rsid w:val="00790DA1"/>
    <w:rsid w:val="007937BF"/>
    <w:rsid w:val="00794917"/>
    <w:rsid w:val="00794B0C"/>
    <w:rsid w:val="00795036"/>
    <w:rsid w:val="00795596"/>
    <w:rsid w:val="007960E1"/>
    <w:rsid w:val="0079649F"/>
    <w:rsid w:val="00796BDF"/>
    <w:rsid w:val="00796F07"/>
    <w:rsid w:val="00797C0A"/>
    <w:rsid w:val="007A2495"/>
    <w:rsid w:val="007A391C"/>
    <w:rsid w:val="007A4BFC"/>
    <w:rsid w:val="007A530E"/>
    <w:rsid w:val="007A53BA"/>
    <w:rsid w:val="007A5D51"/>
    <w:rsid w:val="007A71FB"/>
    <w:rsid w:val="007A770C"/>
    <w:rsid w:val="007A7991"/>
    <w:rsid w:val="007B35F7"/>
    <w:rsid w:val="007B52F0"/>
    <w:rsid w:val="007B753C"/>
    <w:rsid w:val="007B7CDD"/>
    <w:rsid w:val="007B7FC6"/>
    <w:rsid w:val="007C0346"/>
    <w:rsid w:val="007C12A5"/>
    <w:rsid w:val="007C1311"/>
    <w:rsid w:val="007C1565"/>
    <w:rsid w:val="007C1FE7"/>
    <w:rsid w:val="007C41FB"/>
    <w:rsid w:val="007C43CC"/>
    <w:rsid w:val="007C5654"/>
    <w:rsid w:val="007C63B6"/>
    <w:rsid w:val="007C71EC"/>
    <w:rsid w:val="007C726D"/>
    <w:rsid w:val="007D3345"/>
    <w:rsid w:val="007D3726"/>
    <w:rsid w:val="007D3B1C"/>
    <w:rsid w:val="007D3E50"/>
    <w:rsid w:val="007D6542"/>
    <w:rsid w:val="007E16AD"/>
    <w:rsid w:val="007E1E8E"/>
    <w:rsid w:val="007E3114"/>
    <w:rsid w:val="007E373D"/>
    <w:rsid w:val="007E52C1"/>
    <w:rsid w:val="007E79AB"/>
    <w:rsid w:val="007F0028"/>
    <w:rsid w:val="007F2468"/>
    <w:rsid w:val="007F34DB"/>
    <w:rsid w:val="007F42B8"/>
    <w:rsid w:val="007F433B"/>
    <w:rsid w:val="007F478A"/>
    <w:rsid w:val="007F5713"/>
    <w:rsid w:val="007F5C04"/>
    <w:rsid w:val="00800607"/>
    <w:rsid w:val="00801058"/>
    <w:rsid w:val="0080219F"/>
    <w:rsid w:val="0080340B"/>
    <w:rsid w:val="00803C60"/>
    <w:rsid w:val="008046E2"/>
    <w:rsid w:val="00807C86"/>
    <w:rsid w:val="00813FBD"/>
    <w:rsid w:val="00814109"/>
    <w:rsid w:val="00817C8A"/>
    <w:rsid w:val="0082039F"/>
    <w:rsid w:val="00823E3E"/>
    <w:rsid w:val="00823EE2"/>
    <w:rsid w:val="00823F62"/>
    <w:rsid w:val="00825706"/>
    <w:rsid w:val="008265F0"/>
    <w:rsid w:val="00827A76"/>
    <w:rsid w:val="008325B4"/>
    <w:rsid w:val="00832F7B"/>
    <w:rsid w:val="00834E6A"/>
    <w:rsid w:val="0083586E"/>
    <w:rsid w:val="0084348B"/>
    <w:rsid w:val="00844BEC"/>
    <w:rsid w:val="008460CE"/>
    <w:rsid w:val="0085120C"/>
    <w:rsid w:val="00851689"/>
    <w:rsid w:val="00851BCC"/>
    <w:rsid w:val="0085205D"/>
    <w:rsid w:val="00852E69"/>
    <w:rsid w:val="00852F0C"/>
    <w:rsid w:val="00854551"/>
    <w:rsid w:val="00855588"/>
    <w:rsid w:val="00856AA6"/>
    <w:rsid w:val="00856E2B"/>
    <w:rsid w:val="008602F6"/>
    <w:rsid w:val="00861A8C"/>
    <w:rsid w:val="008637BB"/>
    <w:rsid w:val="00863CE5"/>
    <w:rsid w:val="008653CF"/>
    <w:rsid w:val="00865420"/>
    <w:rsid w:val="008703C4"/>
    <w:rsid w:val="00870584"/>
    <w:rsid w:val="00871292"/>
    <w:rsid w:val="0087154B"/>
    <w:rsid w:val="00873030"/>
    <w:rsid w:val="008730BE"/>
    <w:rsid w:val="00874FA7"/>
    <w:rsid w:val="0087691C"/>
    <w:rsid w:val="00877FAD"/>
    <w:rsid w:val="00880247"/>
    <w:rsid w:val="008809B5"/>
    <w:rsid w:val="00881734"/>
    <w:rsid w:val="0088185F"/>
    <w:rsid w:val="0088258C"/>
    <w:rsid w:val="0088288E"/>
    <w:rsid w:val="00883A28"/>
    <w:rsid w:val="008850FD"/>
    <w:rsid w:val="00886B0E"/>
    <w:rsid w:val="008878A4"/>
    <w:rsid w:val="008879C9"/>
    <w:rsid w:val="00887F40"/>
    <w:rsid w:val="00891419"/>
    <w:rsid w:val="00891689"/>
    <w:rsid w:val="008916DF"/>
    <w:rsid w:val="008927EC"/>
    <w:rsid w:val="0089296C"/>
    <w:rsid w:val="00892A41"/>
    <w:rsid w:val="00892B57"/>
    <w:rsid w:val="008930DE"/>
    <w:rsid w:val="008942C6"/>
    <w:rsid w:val="00894607"/>
    <w:rsid w:val="00894B65"/>
    <w:rsid w:val="00894C29"/>
    <w:rsid w:val="00895F66"/>
    <w:rsid w:val="00897B02"/>
    <w:rsid w:val="00897D3E"/>
    <w:rsid w:val="008A0312"/>
    <w:rsid w:val="008A0DCA"/>
    <w:rsid w:val="008A0DCE"/>
    <w:rsid w:val="008A18AA"/>
    <w:rsid w:val="008A3ABB"/>
    <w:rsid w:val="008A412F"/>
    <w:rsid w:val="008A5FF2"/>
    <w:rsid w:val="008A7873"/>
    <w:rsid w:val="008A7B05"/>
    <w:rsid w:val="008B0641"/>
    <w:rsid w:val="008B155D"/>
    <w:rsid w:val="008B1E1B"/>
    <w:rsid w:val="008B3C82"/>
    <w:rsid w:val="008B3CF6"/>
    <w:rsid w:val="008B4255"/>
    <w:rsid w:val="008B526A"/>
    <w:rsid w:val="008B7B7B"/>
    <w:rsid w:val="008C0622"/>
    <w:rsid w:val="008C130B"/>
    <w:rsid w:val="008C15BC"/>
    <w:rsid w:val="008C180C"/>
    <w:rsid w:val="008C18D9"/>
    <w:rsid w:val="008C2BFB"/>
    <w:rsid w:val="008C2DAD"/>
    <w:rsid w:val="008C5046"/>
    <w:rsid w:val="008C52FD"/>
    <w:rsid w:val="008C5870"/>
    <w:rsid w:val="008C6FAF"/>
    <w:rsid w:val="008D1BB2"/>
    <w:rsid w:val="008D2501"/>
    <w:rsid w:val="008D3CBF"/>
    <w:rsid w:val="008D4F40"/>
    <w:rsid w:val="008D5961"/>
    <w:rsid w:val="008D6B7D"/>
    <w:rsid w:val="008D6FA0"/>
    <w:rsid w:val="008D7034"/>
    <w:rsid w:val="008D7479"/>
    <w:rsid w:val="008E2A60"/>
    <w:rsid w:val="008E2BE0"/>
    <w:rsid w:val="008E2D53"/>
    <w:rsid w:val="008E30E2"/>
    <w:rsid w:val="008E361C"/>
    <w:rsid w:val="008E3E34"/>
    <w:rsid w:val="008E50CE"/>
    <w:rsid w:val="008F0354"/>
    <w:rsid w:val="008F1743"/>
    <w:rsid w:val="008F443B"/>
    <w:rsid w:val="008F4B76"/>
    <w:rsid w:val="008F4CD1"/>
    <w:rsid w:val="008F4DD4"/>
    <w:rsid w:val="008F54B0"/>
    <w:rsid w:val="008F5FB8"/>
    <w:rsid w:val="00900555"/>
    <w:rsid w:val="00901B82"/>
    <w:rsid w:val="0090253D"/>
    <w:rsid w:val="00902719"/>
    <w:rsid w:val="009032C3"/>
    <w:rsid w:val="009035C0"/>
    <w:rsid w:val="00904412"/>
    <w:rsid w:val="00905870"/>
    <w:rsid w:val="00911375"/>
    <w:rsid w:val="00911514"/>
    <w:rsid w:val="00914D85"/>
    <w:rsid w:val="00915732"/>
    <w:rsid w:val="00916629"/>
    <w:rsid w:val="00917B16"/>
    <w:rsid w:val="00917F21"/>
    <w:rsid w:val="00920547"/>
    <w:rsid w:val="0092307F"/>
    <w:rsid w:val="0093098E"/>
    <w:rsid w:val="009309C4"/>
    <w:rsid w:val="0093177F"/>
    <w:rsid w:val="00932031"/>
    <w:rsid w:val="009325B8"/>
    <w:rsid w:val="009328B3"/>
    <w:rsid w:val="00933455"/>
    <w:rsid w:val="0093347B"/>
    <w:rsid w:val="00935142"/>
    <w:rsid w:val="009354AD"/>
    <w:rsid w:val="00935866"/>
    <w:rsid w:val="009359C1"/>
    <w:rsid w:val="00936587"/>
    <w:rsid w:val="00937B9F"/>
    <w:rsid w:val="00937D17"/>
    <w:rsid w:val="0094004F"/>
    <w:rsid w:val="00941C0B"/>
    <w:rsid w:val="00942F5C"/>
    <w:rsid w:val="00944809"/>
    <w:rsid w:val="00944B81"/>
    <w:rsid w:val="00945CDF"/>
    <w:rsid w:val="00946022"/>
    <w:rsid w:val="00946088"/>
    <w:rsid w:val="009465FC"/>
    <w:rsid w:val="00952470"/>
    <w:rsid w:val="00956709"/>
    <w:rsid w:val="0095693F"/>
    <w:rsid w:val="009573D9"/>
    <w:rsid w:val="00957E62"/>
    <w:rsid w:val="00960870"/>
    <w:rsid w:val="00960E96"/>
    <w:rsid w:val="00961D1E"/>
    <w:rsid w:val="00961FC2"/>
    <w:rsid w:val="00962C06"/>
    <w:rsid w:val="00963248"/>
    <w:rsid w:val="0096427F"/>
    <w:rsid w:val="0096557B"/>
    <w:rsid w:val="009661C3"/>
    <w:rsid w:val="00967628"/>
    <w:rsid w:val="00967DF1"/>
    <w:rsid w:val="00971632"/>
    <w:rsid w:val="00971DC3"/>
    <w:rsid w:val="009720AA"/>
    <w:rsid w:val="0097246C"/>
    <w:rsid w:val="009729DF"/>
    <w:rsid w:val="00973755"/>
    <w:rsid w:val="00973E5C"/>
    <w:rsid w:val="00974C4B"/>
    <w:rsid w:val="00976257"/>
    <w:rsid w:val="00976459"/>
    <w:rsid w:val="00980E16"/>
    <w:rsid w:val="009816B1"/>
    <w:rsid w:val="00983C23"/>
    <w:rsid w:val="00984104"/>
    <w:rsid w:val="009856F7"/>
    <w:rsid w:val="00985C99"/>
    <w:rsid w:val="00990F4F"/>
    <w:rsid w:val="00994A27"/>
    <w:rsid w:val="00997359"/>
    <w:rsid w:val="009A1106"/>
    <w:rsid w:val="009A1C2D"/>
    <w:rsid w:val="009A1E2F"/>
    <w:rsid w:val="009A528D"/>
    <w:rsid w:val="009A5584"/>
    <w:rsid w:val="009A57E4"/>
    <w:rsid w:val="009A5BFC"/>
    <w:rsid w:val="009A7476"/>
    <w:rsid w:val="009B0886"/>
    <w:rsid w:val="009B0F90"/>
    <w:rsid w:val="009B134F"/>
    <w:rsid w:val="009B1DA4"/>
    <w:rsid w:val="009B2714"/>
    <w:rsid w:val="009B3608"/>
    <w:rsid w:val="009B3F47"/>
    <w:rsid w:val="009B4E6E"/>
    <w:rsid w:val="009C193A"/>
    <w:rsid w:val="009C2206"/>
    <w:rsid w:val="009C3C3B"/>
    <w:rsid w:val="009C7BCC"/>
    <w:rsid w:val="009D0B96"/>
    <w:rsid w:val="009D1DC1"/>
    <w:rsid w:val="009D25FD"/>
    <w:rsid w:val="009D3C09"/>
    <w:rsid w:val="009D4A7B"/>
    <w:rsid w:val="009D535F"/>
    <w:rsid w:val="009D5FFA"/>
    <w:rsid w:val="009D7011"/>
    <w:rsid w:val="009D7101"/>
    <w:rsid w:val="009D73BE"/>
    <w:rsid w:val="009D78CF"/>
    <w:rsid w:val="009D7EFD"/>
    <w:rsid w:val="009E04D4"/>
    <w:rsid w:val="009E1882"/>
    <w:rsid w:val="009E2F47"/>
    <w:rsid w:val="009E336D"/>
    <w:rsid w:val="009E4618"/>
    <w:rsid w:val="009E4735"/>
    <w:rsid w:val="009E5F7F"/>
    <w:rsid w:val="009E67A6"/>
    <w:rsid w:val="009E6D11"/>
    <w:rsid w:val="009E7A64"/>
    <w:rsid w:val="009F02E2"/>
    <w:rsid w:val="009F031B"/>
    <w:rsid w:val="009F03DE"/>
    <w:rsid w:val="009F1778"/>
    <w:rsid w:val="009F21B6"/>
    <w:rsid w:val="009F255D"/>
    <w:rsid w:val="009F2A22"/>
    <w:rsid w:val="009F2A42"/>
    <w:rsid w:val="009F3214"/>
    <w:rsid w:val="009F4D12"/>
    <w:rsid w:val="009F72C8"/>
    <w:rsid w:val="009F76D9"/>
    <w:rsid w:val="009F7746"/>
    <w:rsid w:val="00A004FB"/>
    <w:rsid w:val="00A03B48"/>
    <w:rsid w:val="00A041FE"/>
    <w:rsid w:val="00A045A6"/>
    <w:rsid w:val="00A069F6"/>
    <w:rsid w:val="00A06E0A"/>
    <w:rsid w:val="00A07C90"/>
    <w:rsid w:val="00A10730"/>
    <w:rsid w:val="00A10E74"/>
    <w:rsid w:val="00A12C71"/>
    <w:rsid w:val="00A13202"/>
    <w:rsid w:val="00A13950"/>
    <w:rsid w:val="00A16881"/>
    <w:rsid w:val="00A16C03"/>
    <w:rsid w:val="00A170DF"/>
    <w:rsid w:val="00A20CA6"/>
    <w:rsid w:val="00A21309"/>
    <w:rsid w:val="00A22973"/>
    <w:rsid w:val="00A22F8D"/>
    <w:rsid w:val="00A23EA8"/>
    <w:rsid w:val="00A23F82"/>
    <w:rsid w:val="00A25DD8"/>
    <w:rsid w:val="00A25E6D"/>
    <w:rsid w:val="00A26D18"/>
    <w:rsid w:val="00A271A9"/>
    <w:rsid w:val="00A320A8"/>
    <w:rsid w:val="00A3297F"/>
    <w:rsid w:val="00A3353F"/>
    <w:rsid w:val="00A34D00"/>
    <w:rsid w:val="00A360A0"/>
    <w:rsid w:val="00A3623F"/>
    <w:rsid w:val="00A41BDE"/>
    <w:rsid w:val="00A42036"/>
    <w:rsid w:val="00A4259F"/>
    <w:rsid w:val="00A43083"/>
    <w:rsid w:val="00A43174"/>
    <w:rsid w:val="00A4354F"/>
    <w:rsid w:val="00A4391C"/>
    <w:rsid w:val="00A441D4"/>
    <w:rsid w:val="00A44F0C"/>
    <w:rsid w:val="00A46DD4"/>
    <w:rsid w:val="00A506EC"/>
    <w:rsid w:val="00A53052"/>
    <w:rsid w:val="00A5330F"/>
    <w:rsid w:val="00A5335A"/>
    <w:rsid w:val="00A53529"/>
    <w:rsid w:val="00A53CA1"/>
    <w:rsid w:val="00A54EBD"/>
    <w:rsid w:val="00A556A5"/>
    <w:rsid w:val="00A558BB"/>
    <w:rsid w:val="00A55CCC"/>
    <w:rsid w:val="00A576D8"/>
    <w:rsid w:val="00A5777A"/>
    <w:rsid w:val="00A57A5F"/>
    <w:rsid w:val="00A60946"/>
    <w:rsid w:val="00A613ED"/>
    <w:rsid w:val="00A6287B"/>
    <w:rsid w:val="00A629A3"/>
    <w:rsid w:val="00A639D3"/>
    <w:rsid w:val="00A63E25"/>
    <w:rsid w:val="00A660E0"/>
    <w:rsid w:val="00A66BCE"/>
    <w:rsid w:val="00A6763A"/>
    <w:rsid w:val="00A67A25"/>
    <w:rsid w:val="00A67A88"/>
    <w:rsid w:val="00A70B72"/>
    <w:rsid w:val="00A71B0E"/>
    <w:rsid w:val="00A720A8"/>
    <w:rsid w:val="00A721D8"/>
    <w:rsid w:val="00A723B2"/>
    <w:rsid w:val="00A72611"/>
    <w:rsid w:val="00A72ACF"/>
    <w:rsid w:val="00A73597"/>
    <w:rsid w:val="00A810CC"/>
    <w:rsid w:val="00A831CB"/>
    <w:rsid w:val="00A8758B"/>
    <w:rsid w:val="00A90A84"/>
    <w:rsid w:val="00A912CE"/>
    <w:rsid w:val="00A921D7"/>
    <w:rsid w:val="00A9279F"/>
    <w:rsid w:val="00A93925"/>
    <w:rsid w:val="00A93EFC"/>
    <w:rsid w:val="00A93F77"/>
    <w:rsid w:val="00A94135"/>
    <w:rsid w:val="00A94799"/>
    <w:rsid w:val="00A954C5"/>
    <w:rsid w:val="00AA1B93"/>
    <w:rsid w:val="00AA1D5D"/>
    <w:rsid w:val="00AA24BE"/>
    <w:rsid w:val="00AA357C"/>
    <w:rsid w:val="00AA36EE"/>
    <w:rsid w:val="00AA4949"/>
    <w:rsid w:val="00AA4C1C"/>
    <w:rsid w:val="00AA588E"/>
    <w:rsid w:val="00AA63F3"/>
    <w:rsid w:val="00AA6DAC"/>
    <w:rsid w:val="00AA716A"/>
    <w:rsid w:val="00AA78B0"/>
    <w:rsid w:val="00AB1510"/>
    <w:rsid w:val="00AB1FA0"/>
    <w:rsid w:val="00AB71B5"/>
    <w:rsid w:val="00AC2181"/>
    <w:rsid w:val="00AC2E95"/>
    <w:rsid w:val="00AC3747"/>
    <w:rsid w:val="00AC4518"/>
    <w:rsid w:val="00AC67BF"/>
    <w:rsid w:val="00AD15AF"/>
    <w:rsid w:val="00AD292B"/>
    <w:rsid w:val="00AD4BAD"/>
    <w:rsid w:val="00AD6017"/>
    <w:rsid w:val="00AD65F9"/>
    <w:rsid w:val="00AD6DE1"/>
    <w:rsid w:val="00AE0068"/>
    <w:rsid w:val="00AE08DD"/>
    <w:rsid w:val="00AE15DC"/>
    <w:rsid w:val="00AE19D1"/>
    <w:rsid w:val="00AE1A92"/>
    <w:rsid w:val="00AE1E34"/>
    <w:rsid w:val="00AE2470"/>
    <w:rsid w:val="00AE2D69"/>
    <w:rsid w:val="00AE3496"/>
    <w:rsid w:val="00AE4530"/>
    <w:rsid w:val="00AE4598"/>
    <w:rsid w:val="00AE5C6D"/>
    <w:rsid w:val="00AE668F"/>
    <w:rsid w:val="00AF0815"/>
    <w:rsid w:val="00AF1843"/>
    <w:rsid w:val="00AF25C6"/>
    <w:rsid w:val="00AF3016"/>
    <w:rsid w:val="00AF3370"/>
    <w:rsid w:val="00AF50F2"/>
    <w:rsid w:val="00AF611A"/>
    <w:rsid w:val="00AF61DD"/>
    <w:rsid w:val="00B002F6"/>
    <w:rsid w:val="00B00D3C"/>
    <w:rsid w:val="00B01D68"/>
    <w:rsid w:val="00B035C9"/>
    <w:rsid w:val="00B03C3B"/>
    <w:rsid w:val="00B04EBB"/>
    <w:rsid w:val="00B060D3"/>
    <w:rsid w:val="00B06368"/>
    <w:rsid w:val="00B10922"/>
    <w:rsid w:val="00B116ED"/>
    <w:rsid w:val="00B1215E"/>
    <w:rsid w:val="00B12FAD"/>
    <w:rsid w:val="00B13DDE"/>
    <w:rsid w:val="00B142C1"/>
    <w:rsid w:val="00B14B7E"/>
    <w:rsid w:val="00B16396"/>
    <w:rsid w:val="00B20319"/>
    <w:rsid w:val="00B232FD"/>
    <w:rsid w:val="00B27FC3"/>
    <w:rsid w:val="00B27FD8"/>
    <w:rsid w:val="00B30C95"/>
    <w:rsid w:val="00B317C5"/>
    <w:rsid w:val="00B33EC4"/>
    <w:rsid w:val="00B3432A"/>
    <w:rsid w:val="00B34343"/>
    <w:rsid w:val="00B3531D"/>
    <w:rsid w:val="00B365DA"/>
    <w:rsid w:val="00B37A16"/>
    <w:rsid w:val="00B40AF7"/>
    <w:rsid w:val="00B423A6"/>
    <w:rsid w:val="00B424F1"/>
    <w:rsid w:val="00B444B9"/>
    <w:rsid w:val="00B45382"/>
    <w:rsid w:val="00B45B95"/>
    <w:rsid w:val="00B45E5A"/>
    <w:rsid w:val="00B46331"/>
    <w:rsid w:val="00B5210A"/>
    <w:rsid w:val="00B53C4B"/>
    <w:rsid w:val="00B54478"/>
    <w:rsid w:val="00B56B13"/>
    <w:rsid w:val="00B56CF4"/>
    <w:rsid w:val="00B60226"/>
    <w:rsid w:val="00B60991"/>
    <w:rsid w:val="00B60B43"/>
    <w:rsid w:val="00B6172A"/>
    <w:rsid w:val="00B62026"/>
    <w:rsid w:val="00B62DBF"/>
    <w:rsid w:val="00B6571A"/>
    <w:rsid w:val="00B67026"/>
    <w:rsid w:val="00B707C1"/>
    <w:rsid w:val="00B71BB7"/>
    <w:rsid w:val="00B733A0"/>
    <w:rsid w:val="00B77174"/>
    <w:rsid w:val="00B82574"/>
    <w:rsid w:val="00B830CA"/>
    <w:rsid w:val="00B845DE"/>
    <w:rsid w:val="00B850BF"/>
    <w:rsid w:val="00B857CC"/>
    <w:rsid w:val="00B85B25"/>
    <w:rsid w:val="00B86CDE"/>
    <w:rsid w:val="00B87619"/>
    <w:rsid w:val="00B87C82"/>
    <w:rsid w:val="00B87F82"/>
    <w:rsid w:val="00B91436"/>
    <w:rsid w:val="00B942F6"/>
    <w:rsid w:val="00B94A32"/>
    <w:rsid w:val="00B94B87"/>
    <w:rsid w:val="00B95F44"/>
    <w:rsid w:val="00B96E8B"/>
    <w:rsid w:val="00B97C5B"/>
    <w:rsid w:val="00BA107F"/>
    <w:rsid w:val="00BA2308"/>
    <w:rsid w:val="00BA47F8"/>
    <w:rsid w:val="00BA4FCD"/>
    <w:rsid w:val="00BA50FA"/>
    <w:rsid w:val="00BA5481"/>
    <w:rsid w:val="00BA7E96"/>
    <w:rsid w:val="00BB00CD"/>
    <w:rsid w:val="00BB07B7"/>
    <w:rsid w:val="00BB3A62"/>
    <w:rsid w:val="00BB4109"/>
    <w:rsid w:val="00BB4D2E"/>
    <w:rsid w:val="00BB64AC"/>
    <w:rsid w:val="00BB7810"/>
    <w:rsid w:val="00BC13A0"/>
    <w:rsid w:val="00BC14B6"/>
    <w:rsid w:val="00BC151B"/>
    <w:rsid w:val="00BC4545"/>
    <w:rsid w:val="00BC5F38"/>
    <w:rsid w:val="00BC605F"/>
    <w:rsid w:val="00BD2B70"/>
    <w:rsid w:val="00BD54C7"/>
    <w:rsid w:val="00BD5D06"/>
    <w:rsid w:val="00BD66D9"/>
    <w:rsid w:val="00BD6F08"/>
    <w:rsid w:val="00BE0DC8"/>
    <w:rsid w:val="00BE1E6D"/>
    <w:rsid w:val="00BE2371"/>
    <w:rsid w:val="00BE32C8"/>
    <w:rsid w:val="00BE4379"/>
    <w:rsid w:val="00BE457B"/>
    <w:rsid w:val="00BF0262"/>
    <w:rsid w:val="00BF0BCB"/>
    <w:rsid w:val="00BF2202"/>
    <w:rsid w:val="00BF273A"/>
    <w:rsid w:val="00BF47D2"/>
    <w:rsid w:val="00BF4BAE"/>
    <w:rsid w:val="00BF4CDB"/>
    <w:rsid w:val="00BF5BC6"/>
    <w:rsid w:val="00BF7FF9"/>
    <w:rsid w:val="00C004A0"/>
    <w:rsid w:val="00C0295D"/>
    <w:rsid w:val="00C02A15"/>
    <w:rsid w:val="00C0318E"/>
    <w:rsid w:val="00C04384"/>
    <w:rsid w:val="00C0501D"/>
    <w:rsid w:val="00C07E9B"/>
    <w:rsid w:val="00C12A70"/>
    <w:rsid w:val="00C130A9"/>
    <w:rsid w:val="00C139A4"/>
    <w:rsid w:val="00C144DA"/>
    <w:rsid w:val="00C1596D"/>
    <w:rsid w:val="00C1650C"/>
    <w:rsid w:val="00C16EBE"/>
    <w:rsid w:val="00C21BA4"/>
    <w:rsid w:val="00C22316"/>
    <w:rsid w:val="00C2385C"/>
    <w:rsid w:val="00C2396D"/>
    <w:rsid w:val="00C25DD3"/>
    <w:rsid w:val="00C260C9"/>
    <w:rsid w:val="00C26119"/>
    <w:rsid w:val="00C30088"/>
    <w:rsid w:val="00C3023A"/>
    <w:rsid w:val="00C3346B"/>
    <w:rsid w:val="00C34B5B"/>
    <w:rsid w:val="00C3515C"/>
    <w:rsid w:val="00C3517E"/>
    <w:rsid w:val="00C35E97"/>
    <w:rsid w:val="00C36A73"/>
    <w:rsid w:val="00C40F17"/>
    <w:rsid w:val="00C413F6"/>
    <w:rsid w:val="00C420BC"/>
    <w:rsid w:val="00C42E81"/>
    <w:rsid w:val="00C4528A"/>
    <w:rsid w:val="00C45438"/>
    <w:rsid w:val="00C46257"/>
    <w:rsid w:val="00C46551"/>
    <w:rsid w:val="00C4694B"/>
    <w:rsid w:val="00C47CCA"/>
    <w:rsid w:val="00C5069B"/>
    <w:rsid w:val="00C530F5"/>
    <w:rsid w:val="00C54428"/>
    <w:rsid w:val="00C55DF1"/>
    <w:rsid w:val="00C55ED0"/>
    <w:rsid w:val="00C56E62"/>
    <w:rsid w:val="00C57F53"/>
    <w:rsid w:val="00C600C4"/>
    <w:rsid w:val="00C60268"/>
    <w:rsid w:val="00C60794"/>
    <w:rsid w:val="00C614E3"/>
    <w:rsid w:val="00C623F0"/>
    <w:rsid w:val="00C627FE"/>
    <w:rsid w:val="00C62C20"/>
    <w:rsid w:val="00C62C74"/>
    <w:rsid w:val="00C63F39"/>
    <w:rsid w:val="00C66BDB"/>
    <w:rsid w:val="00C66C3C"/>
    <w:rsid w:val="00C703F6"/>
    <w:rsid w:val="00C70B4C"/>
    <w:rsid w:val="00C71012"/>
    <w:rsid w:val="00C71EF5"/>
    <w:rsid w:val="00C72EE2"/>
    <w:rsid w:val="00C744EA"/>
    <w:rsid w:val="00C76F38"/>
    <w:rsid w:val="00C777B0"/>
    <w:rsid w:val="00C77B5B"/>
    <w:rsid w:val="00C80AFF"/>
    <w:rsid w:val="00C83E40"/>
    <w:rsid w:val="00C863CB"/>
    <w:rsid w:val="00C87B17"/>
    <w:rsid w:val="00C92303"/>
    <w:rsid w:val="00C92A71"/>
    <w:rsid w:val="00C9371B"/>
    <w:rsid w:val="00C93FD9"/>
    <w:rsid w:val="00C942EF"/>
    <w:rsid w:val="00C96091"/>
    <w:rsid w:val="00CA0284"/>
    <w:rsid w:val="00CA10BF"/>
    <w:rsid w:val="00CA1A6F"/>
    <w:rsid w:val="00CA1E45"/>
    <w:rsid w:val="00CA2864"/>
    <w:rsid w:val="00CA383F"/>
    <w:rsid w:val="00CA4254"/>
    <w:rsid w:val="00CA4A26"/>
    <w:rsid w:val="00CA57FC"/>
    <w:rsid w:val="00CA5F54"/>
    <w:rsid w:val="00CA706B"/>
    <w:rsid w:val="00CA7BC6"/>
    <w:rsid w:val="00CA7D94"/>
    <w:rsid w:val="00CB4B50"/>
    <w:rsid w:val="00CB6D68"/>
    <w:rsid w:val="00CB7139"/>
    <w:rsid w:val="00CC3003"/>
    <w:rsid w:val="00CC382A"/>
    <w:rsid w:val="00CC3B2A"/>
    <w:rsid w:val="00CC41D9"/>
    <w:rsid w:val="00CC4C4A"/>
    <w:rsid w:val="00CC4C51"/>
    <w:rsid w:val="00CC51C2"/>
    <w:rsid w:val="00CC712E"/>
    <w:rsid w:val="00CC7E8E"/>
    <w:rsid w:val="00CD110C"/>
    <w:rsid w:val="00CD22DD"/>
    <w:rsid w:val="00CD32EE"/>
    <w:rsid w:val="00CD462C"/>
    <w:rsid w:val="00CD7038"/>
    <w:rsid w:val="00CE017D"/>
    <w:rsid w:val="00CE10E0"/>
    <w:rsid w:val="00CE5203"/>
    <w:rsid w:val="00CE5DAC"/>
    <w:rsid w:val="00CF0FDC"/>
    <w:rsid w:val="00CF27D2"/>
    <w:rsid w:val="00CF2B18"/>
    <w:rsid w:val="00CF3576"/>
    <w:rsid w:val="00CF3C1A"/>
    <w:rsid w:val="00CF55E9"/>
    <w:rsid w:val="00CF7220"/>
    <w:rsid w:val="00CF7668"/>
    <w:rsid w:val="00D01AE1"/>
    <w:rsid w:val="00D024E2"/>
    <w:rsid w:val="00D026D7"/>
    <w:rsid w:val="00D03DFB"/>
    <w:rsid w:val="00D06B4A"/>
    <w:rsid w:val="00D06FC7"/>
    <w:rsid w:val="00D07AC1"/>
    <w:rsid w:val="00D13384"/>
    <w:rsid w:val="00D13D9A"/>
    <w:rsid w:val="00D14EB4"/>
    <w:rsid w:val="00D1520C"/>
    <w:rsid w:val="00D15B59"/>
    <w:rsid w:val="00D167CE"/>
    <w:rsid w:val="00D178C0"/>
    <w:rsid w:val="00D17ED5"/>
    <w:rsid w:val="00D219E4"/>
    <w:rsid w:val="00D234C2"/>
    <w:rsid w:val="00D25270"/>
    <w:rsid w:val="00D25619"/>
    <w:rsid w:val="00D2569A"/>
    <w:rsid w:val="00D307FB"/>
    <w:rsid w:val="00D31BAE"/>
    <w:rsid w:val="00D32441"/>
    <w:rsid w:val="00D348DE"/>
    <w:rsid w:val="00D34D12"/>
    <w:rsid w:val="00D35F7A"/>
    <w:rsid w:val="00D36163"/>
    <w:rsid w:val="00D40834"/>
    <w:rsid w:val="00D40A20"/>
    <w:rsid w:val="00D40B22"/>
    <w:rsid w:val="00D41AEB"/>
    <w:rsid w:val="00D41C29"/>
    <w:rsid w:val="00D42E14"/>
    <w:rsid w:val="00D44745"/>
    <w:rsid w:val="00D452BC"/>
    <w:rsid w:val="00D502C5"/>
    <w:rsid w:val="00D51517"/>
    <w:rsid w:val="00D5157D"/>
    <w:rsid w:val="00D51B2D"/>
    <w:rsid w:val="00D52300"/>
    <w:rsid w:val="00D52967"/>
    <w:rsid w:val="00D52C3D"/>
    <w:rsid w:val="00D5334F"/>
    <w:rsid w:val="00D537D1"/>
    <w:rsid w:val="00D54625"/>
    <w:rsid w:val="00D54E08"/>
    <w:rsid w:val="00D5582E"/>
    <w:rsid w:val="00D5623C"/>
    <w:rsid w:val="00D5726E"/>
    <w:rsid w:val="00D60243"/>
    <w:rsid w:val="00D60928"/>
    <w:rsid w:val="00D61B22"/>
    <w:rsid w:val="00D65922"/>
    <w:rsid w:val="00D66162"/>
    <w:rsid w:val="00D67053"/>
    <w:rsid w:val="00D673EB"/>
    <w:rsid w:val="00D67FD1"/>
    <w:rsid w:val="00D71D27"/>
    <w:rsid w:val="00D720C6"/>
    <w:rsid w:val="00D72312"/>
    <w:rsid w:val="00D72F36"/>
    <w:rsid w:val="00D755FF"/>
    <w:rsid w:val="00D75BB6"/>
    <w:rsid w:val="00D7679F"/>
    <w:rsid w:val="00D76E3B"/>
    <w:rsid w:val="00D775DD"/>
    <w:rsid w:val="00D80FA5"/>
    <w:rsid w:val="00D81F0A"/>
    <w:rsid w:val="00D82736"/>
    <w:rsid w:val="00D84DD3"/>
    <w:rsid w:val="00D86954"/>
    <w:rsid w:val="00D86D7E"/>
    <w:rsid w:val="00D86E09"/>
    <w:rsid w:val="00D87972"/>
    <w:rsid w:val="00D922F0"/>
    <w:rsid w:val="00D92E16"/>
    <w:rsid w:val="00D93AF9"/>
    <w:rsid w:val="00D94BBA"/>
    <w:rsid w:val="00D95177"/>
    <w:rsid w:val="00D95B98"/>
    <w:rsid w:val="00D95EE4"/>
    <w:rsid w:val="00D96ACA"/>
    <w:rsid w:val="00D97408"/>
    <w:rsid w:val="00D978A9"/>
    <w:rsid w:val="00DA0E7D"/>
    <w:rsid w:val="00DA418B"/>
    <w:rsid w:val="00DA56B9"/>
    <w:rsid w:val="00DA5ADA"/>
    <w:rsid w:val="00DA5E24"/>
    <w:rsid w:val="00DA64C7"/>
    <w:rsid w:val="00DA7D24"/>
    <w:rsid w:val="00DB1152"/>
    <w:rsid w:val="00DB1645"/>
    <w:rsid w:val="00DB1D7D"/>
    <w:rsid w:val="00DB1EF0"/>
    <w:rsid w:val="00DB3D57"/>
    <w:rsid w:val="00DB658B"/>
    <w:rsid w:val="00DB7434"/>
    <w:rsid w:val="00DC1CC9"/>
    <w:rsid w:val="00DC2829"/>
    <w:rsid w:val="00DC5333"/>
    <w:rsid w:val="00DC7442"/>
    <w:rsid w:val="00DD1E15"/>
    <w:rsid w:val="00DD3CE3"/>
    <w:rsid w:val="00DD4D78"/>
    <w:rsid w:val="00DD5C4E"/>
    <w:rsid w:val="00DD63FE"/>
    <w:rsid w:val="00DD6DB7"/>
    <w:rsid w:val="00DD7165"/>
    <w:rsid w:val="00DD75B9"/>
    <w:rsid w:val="00DE0090"/>
    <w:rsid w:val="00DE03F4"/>
    <w:rsid w:val="00DE288A"/>
    <w:rsid w:val="00DE30B6"/>
    <w:rsid w:val="00DE55B1"/>
    <w:rsid w:val="00DE5CF3"/>
    <w:rsid w:val="00DE62C3"/>
    <w:rsid w:val="00DE62F3"/>
    <w:rsid w:val="00DE6334"/>
    <w:rsid w:val="00DE6B4C"/>
    <w:rsid w:val="00DE74AD"/>
    <w:rsid w:val="00DF05C6"/>
    <w:rsid w:val="00DF081D"/>
    <w:rsid w:val="00DF2377"/>
    <w:rsid w:val="00DF278B"/>
    <w:rsid w:val="00DF3FD5"/>
    <w:rsid w:val="00DF4EB4"/>
    <w:rsid w:val="00DF5505"/>
    <w:rsid w:val="00DF5AAF"/>
    <w:rsid w:val="00DF7AF5"/>
    <w:rsid w:val="00E00B79"/>
    <w:rsid w:val="00E012F4"/>
    <w:rsid w:val="00E0337B"/>
    <w:rsid w:val="00E03452"/>
    <w:rsid w:val="00E047B4"/>
    <w:rsid w:val="00E04CC6"/>
    <w:rsid w:val="00E05665"/>
    <w:rsid w:val="00E07C6B"/>
    <w:rsid w:val="00E07F9E"/>
    <w:rsid w:val="00E10D3A"/>
    <w:rsid w:val="00E122A4"/>
    <w:rsid w:val="00E1236A"/>
    <w:rsid w:val="00E16F88"/>
    <w:rsid w:val="00E2005A"/>
    <w:rsid w:val="00E2113B"/>
    <w:rsid w:val="00E21202"/>
    <w:rsid w:val="00E21964"/>
    <w:rsid w:val="00E21BFC"/>
    <w:rsid w:val="00E23AC3"/>
    <w:rsid w:val="00E25189"/>
    <w:rsid w:val="00E25703"/>
    <w:rsid w:val="00E26EB1"/>
    <w:rsid w:val="00E31475"/>
    <w:rsid w:val="00E32E9F"/>
    <w:rsid w:val="00E32EC2"/>
    <w:rsid w:val="00E33DCF"/>
    <w:rsid w:val="00E3459B"/>
    <w:rsid w:val="00E3482D"/>
    <w:rsid w:val="00E3629A"/>
    <w:rsid w:val="00E3651B"/>
    <w:rsid w:val="00E36B79"/>
    <w:rsid w:val="00E36CD1"/>
    <w:rsid w:val="00E37154"/>
    <w:rsid w:val="00E3765F"/>
    <w:rsid w:val="00E40A90"/>
    <w:rsid w:val="00E415C4"/>
    <w:rsid w:val="00E42C29"/>
    <w:rsid w:val="00E435D7"/>
    <w:rsid w:val="00E466CA"/>
    <w:rsid w:val="00E47FDB"/>
    <w:rsid w:val="00E511EB"/>
    <w:rsid w:val="00E512F7"/>
    <w:rsid w:val="00E521E1"/>
    <w:rsid w:val="00E52FBE"/>
    <w:rsid w:val="00E556BD"/>
    <w:rsid w:val="00E5595D"/>
    <w:rsid w:val="00E571A8"/>
    <w:rsid w:val="00E57611"/>
    <w:rsid w:val="00E6155E"/>
    <w:rsid w:val="00E62992"/>
    <w:rsid w:val="00E6387B"/>
    <w:rsid w:val="00E6639B"/>
    <w:rsid w:val="00E668E1"/>
    <w:rsid w:val="00E7112D"/>
    <w:rsid w:val="00E71911"/>
    <w:rsid w:val="00E72256"/>
    <w:rsid w:val="00E7264D"/>
    <w:rsid w:val="00E72881"/>
    <w:rsid w:val="00E73021"/>
    <w:rsid w:val="00E737DB"/>
    <w:rsid w:val="00E751D9"/>
    <w:rsid w:val="00E76963"/>
    <w:rsid w:val="00E77F59"/>
    <w:rsid w:val="00E8045D"/>
    <w:rsid w:val="00E80A64"/>
    <w:rsid w:val="00E817E7"/>
    <w:rsid w:val="00E81DF3"/>
    <w:rsid w:val="00E81F27"/>
    <w:rsid w:val="00E81FDB"/>
    <w:rsid w:val="00E81FDF"/>
    <w:rsid w:val="00E8281F"/>
    <w:rsid w:val="00E92ED0"/>
    <w:rsid w:val="00E9500A"/>
    <w:rsid w:val="00E9731B"/>
    <w:rsid w:val="00EA2245"/>
    <w:rsid w:val="00EA2438"/>
    <w:rsid w:val="00EA26FE"/>
    <w:rsid w:val="00EA2DCF"/>
    <w:rsid w:val="00EA2EEB"/>
    <w:rsid w:val="00EA36EA"/>
    <w:rsid w:val="00EA43B4"/>
    <w:rsid w:val="00EA584A"/>
    <w:rsid w:val="00EA7141"/>
    <w:rsid w:val="00EA72CB"/>
    <w:rsid w:val="00EB03F8"/>
    <w:rsid w:val="00EB0D84"/>
    <w:rsid w:val="00EB1BF4"/>
    <w:rsid w:val="00EB2008"/>
    <w:rsid w:val="00EB22B8"/>
    <w:rsid w:val="00EB3C3A"/>
    <w:rsid w:val="00EB3CB9"/>
    <w:rsid w:val="00EB5950"/>
    <w:rsid w:val="00EB59D5"/>
    <w:rsid w:val="00EB666C"/>
    <w:rsid w:val="00EB7D5C"/>
    <w:rsid w:val="00EC089C"/>
    <w:rsid w:val="00EC0B88"/>
    <w:rsid w:val="00EC1383"/>
    <w:rsid w:val="00EC1624"/>
    <w:rsid w:val="00EC1AFB"/>
    <w:rsid w:val="00EC2F5A"/>
    <w:rsid w:val="00EC33E5"/>
    <w:rsid w:val="00EC4496"/>
    <w:rsid w:val="00EC4509"/>
    <w:rsid w:val="00EC740E"/>
    <w:rsid w:val="00EC7F15"/>
    <w:rsid w:val="00ED2614"/>
    <w:rsid w:val="00ED4A90"/>
    <w:rsid w:val="00ED51C1"/>
    <w:rsid w:val="00EE05DD"/>
    <w:rsid w:val="00EE0A4F"/>
    <w:rsid w:val="00EE366B"/>
    <w:rsid w:val="00EE565D"/>
    <w:rsid w:val="00EE5870"/>
    <w:rsid w:val="00EE5D4B"/>
    <w:rsid w:val="00EE6A69"/>
    <w:rsid w:val="00EF1D26"/>
    <w:rsid w:val="00EF2811"/>
    <w:rsid w:val="00EF297A"/>
    <w:rsid w:val="00EF44CF"/>
    <w:rsid w:val="00EF49D9"/>
    <w:rsid w:val="00F00C45"/>
    <w:rsid w:val="00F00E68"/>
    <w:rsid w:val="00F033EE"/>
    <w:rsid w:val="00F05D3B"/>
    <w:rsid w:val="00F065A3"/>
    <w:rsid w:val="00F0681F"/>
    <w:rsid w:val="00F07833"/>
    <w:rsid w:val="00F078FD"/>
    <w:rsid w:val="00F1004A"/>
    <w:rsid w:val="00F10231"/>
    <w:rsid w:val="00F11D7F"/>
    <w:rsid w:val="00F152C9"/>
    <w:rsid w:val="00F154D9"/>
    <w:rsid w:val="00F15D13"/>
    <w:rsid w:val="00F17457"/>
    <w:rsid w:val="00F20EB7"/>
    <w:rsid w:val="00F2374B"/>
    <w:rsid w:val="00F23EFA"/>
    <w:rsid w:val="00F25C83"/>
    <w:rsid w:val="00F26242"/>
    <w:rsid w:val="00F265C8"/>
    <w:rsid w:val="00F27931"/>
    <w:rsid w:val="00F31058"/>
    <w:rsid w:val="00F31947"/>
    <w:rsid w:val="00F32382"/>
    <w:rsid w:val="00F346AC"/>
    <w:rsid w:val="00F34D1A"/>
    <w:rsid w:val="00F370C9"/>
    <w:rsid w:val="00F371F3"/>
    <w:rsid w:val="00F377F2"/>
    <w:rsid w:val="00F40689"/>
    <w:rsid w:val="00F414C6"/>
    <w:rsid w:val="00F42251"/>
    <w:rsid w:val="00F43BE1"/>
    <w:rsid w:val="00F43F54"/>
    <w:rsid w:val="00F4400F"/>
    <w:rsid w:val="00F44165"/>
    <w:rsid w:val="00F44335"/>
    <w:rsid w:val="00F4535D"/>
    <w:rsid w:val="00F453EF"/>
    <w:rsid w:val="00F45486"/>
    <w:rsid w:val="00F458AB"/>
    <w:rsid w:val="00F45B49"/>
    <w:rsid w:val="00F465A8"/>
    <w:rsid w:val="00F467F0"/>
    <w:rsid w:val="00F5000B"/>
    <w:rsid w:val="00F500D7"/>
    <w:rsid w:val="00F50BF9"/>
    <w:rsid w:val="00F515BB"/>
    <w:rsid w:val="00F51822"/>
    <w:rsid w:val="00F51C4D"/>
    <w:rsid w:val="00F52D32"/>
    <w:rsid w:val="00F53CBC"/>
    <w:rsid w:val="00F541E7"/>
    <w:rsid w:val="00F547B6"/>
    <w:rsid w:val="00F56A2D"/>
    <w:rsid w:val="00F603A9"/>
    <w:rsid w:val="00F60561"/>
    <w:rsid w:val="00F60B48"/>
    <w:rsid w:val="00F6196E"/>
    <w:rsid w:val="00F61E54"/>
    <w:rsid w:val="00F62152"/>
    <w:rsid w:val="00F62812"/>
    <w:rsid w:val="00F6285F"/>
    <w:rsid w:val="00F63F50"/>
    <w:rsid w:val="00F64B06"/>
    <w:rsid w:val="00F65CA2"/>
    <w:rsid w:val="00F6696F"/>
    <w:rsid w:val="00F67EF0"/>
    <w:rsid w:val="00F71DB0"/>
    <w:rsid w:val="00F7228A"/>
    <w:rsid w:val="00F7368E"/>
    <w:rsid w:val="00F75636"/>
    <w:rsid w:val="00F76014"/>
    <w:rsid w:val="00F76E80"/>
    <w:rsid w:val="00F826CF"/>
    <w:rsid w:val="00F828C0"/>
    <w:rsid w:val="00F83BA5"/>
    <w:rsid w:val="00F83FBA"/>
    <w:rsid w:val="00F85120"/>
    <w:rsid w:val="00F856F6"/>
    <w:rsid w:val="00F86106"/>
    <w:rsid w:val="00F86148"/>
    <w:rsid w:val="00F86510"/>
    <w:rsid w:val="00F90FD4"/>
    <w:rsid w:val="00F91A70"/>
    <w:rsid w:val="00F91C5F"/>
    <w:rsid w:val="00F924A1"/>
    <w:rsid w:val="00F95A80"/>
    <w:rsid w:val="00F965EB"/>
    <w:rsid w:val="00F9786A"/>
    <w:rsid w:val="00F97D5D"/>
    <w:rsid w:val="00FA25DD"/>
    <w:rsid w:val="00FA3696"/>
    <w:rsid w:val="00FA41B1"/>
    <w:rsid w:val="00FA53AD"/>
    <w:rsid w:val="00FA609F"/>
    <w:rsid w:val="00FA6B56"/>
    <w:rsid w:val="00FA77C6"/>
    <w:rsid w:val="00FB3269"/>
    <w:rsid w:val="00FB3F79"/>
    <w:rsid w:val="00FB45D6"/>
    <w:rsid w:val="00FB62F7"/>
    <w:rsid w:val="00FC678B"/>
    <w:rsid w:val="00FC6A26"/>
    <w:rsid w:val="00FC6C0C"/>
    <w:rsid w:val="00FC797C"/>
    <w:rsid w:val="00FD0557"/>
    <w:rsid w:val="00FD1B99"/>
    <w:rsid w:val="00FD288F"/>
    <w:rsid w:val="00FD2A08"/>
    <w:rsid w:val="00FD2A53"/>
    <w:rsid w:val="00FD2B8B"/>
    <w:rsid w:val="00FD6F71"/>
    <w:rsid w:val="00FD6FFE"/>
    <w:rsid w:val="00FD787F"/>
    <w:rsid w:val="00FE1400"/>
    <w:rsid w:val="00FE1F19"/>
    <w:rsid w:val="00FE20F3"/>
    <w:rsid w:val="00FE28B2"/>
    <w:rsid w:val="00FE359A"/>
    <w:rsid w:val="00FE37A5"/>
    <w:rsid w:val="00FE3F75"/>
    <w:rsid w:val="00FE5406"/>
    <w:rsid w:val="00FE5C5C"/>
    <w:rsid w:val="00FE6CC0"/>
    <w:rsid w:val="00FF2A67"/>
    <w:rsid w:val="00FF2E0F"/>
    <w:rsid w:val="00FF328F"/>
    <w:rsid w:val="00FF399C"/>
    <w:rsid w:val="00FF3B11"/>
    <w:rsid w:val="00FF3CCA"/>
    <w:rsid w:val="00FF467E"/>
    <w:rsid w:val="00FF46E1"/>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6BE"/>
    <w:pPr>
      <w:spacing w:line="256" w:lineRule="auto"/>
    </w:pPr>
    <w:rPr>
      <w:rFonts w:ascii="Calibri" w:eastAsia="MS Mincho"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line="259" w:lineRule="auto"/>
      <w:jc w:val="both"/>
      <w:outlineLvl w:val="0"/>
    </w:pPr>
    <w:rPr>
      <w:rFonts w:ascii="Times New Roman" w:eastAsiaTheme="minorEastAsia"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line="259" w:lineRule="auto"/>
      <w:jc w:val="both"/>
      <w:outlineLvl w:val="1"/>
    </w:pPr>
    <w:rPr>
      <w:rFonts w:ascii="Times New Roman" w:eastAsiaTheme="minorEastAsia"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line="259" w:lineRule="auto"/>
      <w:jc w:val="both"/>
      <w:outlineLvl w:val="2"/>
    </w:pPr>
    <w:rPr>
      <w:rFonts w:ascii="Times New Roman" w:eastAsiaTheme="minorEastAsia"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line="259" w:lineRule="auto"/>
      <w:jc w:val="both"/>
      <w:outlineLvl w:val="3"/>
    </w:pPr>
    <w:rPr>
      <w:rFonts w:ascii="Times New Roman" w:eastAsiaTheme="minorEastAsia"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line="259" w:lineRule="auto"/>
      <w:jc w:val="both"/>
      <w:outlineLvl w:val="4"/>
    </w:pPr>
    <w:rPr>
      <w:rFonts w:ascii="Times New Roman" w:eastAsiaTheme="minorEastAsia"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line="259" w:lineRule="auto"/>
      <w:jc w:val="both"/>
      <w:outlineLvl w:val="5"/>
    </w:pPr>
    <w:rPr>
      <w:rFonts w:ascii="Times New Roman" w:eastAsiaTheme="minorEastAsia"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line="259" w:lineRule="auto"/>
      <w:jc w:val="both"/>
      <w:outlineLvl w:val="6"/>
    </w:pPr>
    <w:rPr>
      <w:rFonts w:ascii="Times New Roman" w:eastAsiaTheme="minorEastAsia"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line="259" w:lineRule="auto"/>
      <w:jc w:val="both"/>
      <w:outlineLvl w:val="7"/>
    </w:pPr>
    <w:rPr>
      <w:rFonts w:ascii="Times New Roman" w:eastAsiaTheme="minorEastAsia"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line="259" w:lineRule="auto"/>
      <w:jc w:val="both"/>
      <w:outlineLvl w:val="8"/>
    </w:pPr>
    <w:rPr>
      <w:rFonts w:ascii="Arial" w:eastAsiaTheme="minorEastAsia"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line="259" w:lineRule="auto"/>
      <w:jc w:val="both"/>
    </w:pPr>
    <w:rPr>
      <w:rFonts w:ascii="Times New Roman" w:eastAsiaTheme="minorEastAsia"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1,列出段落,¥¡¡¡¡ì¬º¥¹¥È¶ÎÂä,ÁÐ³ö¶ÎÂä,¥ê¥¹¥È¶ÎÂä,列表段落1,—ño’i—Ž,1st level - Bullet List Paragraph,Lettre d'introduction,Paragrafo elenco,Normal bullet 2,Bullet list,목록단락,列,P"/>
    <w:basedOn w:val="Normal"/>
    <w:link w:val="ListParagraphChar"/>
    <w:uiPriority w:val="34"/>
    <w:qFormat/>
    <w:rsid w:val="009309C4"/>
    <w:pPr>
      <w:autoSpaceDE w:val="0"/>
      <w:autoSpaceDN w:val="0"/>
      <w:adjustRightInd w:val="0"/>
      <w:snapToGrid w:val="0"/>
      <w:spacing w:after="120" w:line="259" w:lineRule="auto"/>
      <w:ind w:left="720"/>
      <w:contextualSpacing/>
      <w:jc w:val="both"/>
    </w:pPr>
    <w:rPr>
      <w:rFonts w:ascii="Times New Roman" w:eastAsiaTheme="minorEastAsia"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1 Char,列出段落 Char,¥¡¡¡¡ì¬º¥¹¥È¶ÎÂä Char,ÁÐ³ö¶ÎÂä Char,¥ê¥¹¥È¶ÎÂä Char,列表段落1 Char,—ño’i—Ž Char,Lettre d'introduction Char,列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line="259" w:lineRule="auto"/>
    </w:pPr>
    <w:rPr>
      <w:rFonts w:ascii="SimSun" w:eastAsia="SimSun" w:hAnsi="SimSun" w:cs="SimSun"/>
      <w:lang w:val="en-US" w:eastAsia="zh-CN"/>
    </w:rPr>
  </w:style>
  <w:style w:type="paragraph" w:customStyle="1" w:styleId="xmsolistparagraph">
    <w:name w:val="x_msolistparagraph"/>
    <w:basedOn w:val="Normal"/>
    <w:rsid w:val="00A3297F"/>
    <w:pPr>
      <w:spacing w:after="180" w:line="259" w:lineRule="auto"/>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line="259" w:lineRule="auto"/>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line="259" w:lineRule="auto"/>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line="259" w:lineRule="auto"/>
    </w:pPr>
    <w:rPr>
      <w:rFonts w:asciiTheme="minorHAnsi" w:eastAsiaTheme="minorEastAsia" w:hAnsiTheme="minorHAnsi" w:cstheme="minorBidi"/>
      <w:sz w:val="22"/>
      <w:szCs w:val="22"/>
      <w:lang w:eastAsia="en-US"/>
    </w:rPr>
  </w:style>
  <w:style w:type="paragraph" w:styleId="BalloonText">
    <w:name w:val="Balloon Text"/>
    <w:basedOn w:val="Normal"/>
    <w:link w:val="BalloonTextChar"/>
    <w:uiPriority w:val="99"/>
    <w:semiHidden/>
    <w:unhideWhenUsed/>
    <w:rsid w:val="004A7E93"/>
    <w:pPr>
      <w:spacing w:line="259"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pPr>
      <w:spacing w:line="259" w:lineRule="auto"/>
    </w:pPr>
    <w:rPr>
      <w:rFonts w:eastAsiaTheme="minorEastAsia"/>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3556060">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3791453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83007484">
      <w:bodyDiv w:val="1"/>
      <w:marLeft w:val="0"/>
      <w:marRight w:val="0"/>
      <w:marTop w:val="0"/>
      <w:marBottom w:val="0"/>
      <w:divBdr>
        <w:top w:val="none" w:sz="0" w:space="0" w:color="auto"/>
        <w:left w:val="none" w:sz="0" w:space="0" w:color="auto"/>
        <w:bottom w:val="none" w:sz="0" w:space="0" w:color="auto"/>
        <w:right w:val="none" w:sz="0" w:space="0" w:color="auto"/>
      </w:divBdr>
    </w:div>
    <w:div w:id="529563203">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5066027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17861958">
      <w:bodyDiv w:val="1"/>
      <w:marLeft w:val="0"/>
      <w:marRight w:val="0"/>
      <w:marTop w:val="0"/>
      <w:marBottom w:val="0"/>
      <w:divBdr>
        <w:top w:val="none" w:sz="0" w:space="0" w:color="auto"/>
        <w:left w:val="none" w:sz="0" w:space="0" w:color="auto"/>
        <w:bottom w:val="none" w:sz="0" w:space="0" w:color="auto"/>
        <w:right w:val="none" w:sz="0" w:space="0" w:color="auto"/>
      </w:divBdr>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18447558">
      <w:bodyDiv w:val="1"/>
      <w:marLeft w:val="0"/>
      <w:marRight w:val="0"/>
      <w:marTop w:val="0"/>
      <w:marBottom w:val="0"/>
      <w:divBdr>
        <w:top w:val="none" w:sz="0" w:space="0" w:color="auto"/>
        <w:left w:val="none" w:sz="0" w:space="0" w:color="auto"/>
        <w:bottom w:val="none" w:sz="0" w:space="0" w:color="auto"/>
        <w:right w:val="none" w:sz="0" w:space="0" w:color="auto"/>
      </w:divBdr>
    </w:div>
    <w:div w:id="1131364684">
      <w:bodyDiv w:val="1"/>
      <w:marLeft w:val="0"/>
      <w:marRight w:val="0"/>
      <w:marTop w:val="0"/>
      <w:marBottom w:val="0"/>
      <w:divBdr>
        <w:top w:val="none" w:sz="0" w:space="0" w:color="auto"/>
        <w:left w:val="none" w:sz="0" w:space="0" w:color="auto"/>
        <w:bottom w:val="none" w:sz="0" w:space="0" w:color="auto"/>
        <w:right w:val="none" w:sz="0" w:space="0" w:color="auto"/>
      </w:divBdr>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0963944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0075817">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3114</Words>
  <Characters>17754</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3</cp:revision>
  <dcterms:created xsi:type="dcterms:W3CDTF">2025-02-03T17:50:00Z</dcterms:created>
  <dcterms:modified xsi:type="dcterms:W3CDTF">2025-02-06T15:29:00Z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